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83FBF1E" w14:textId="77777777" w:rsidR="00477ED1" w:rsidRPr="008E09F3" w:rsidRDefault="003671E7" w:rsidP="008E09F3">
      <w:pPr>
        <w:widowControl w:val="0"/>
        <w:autoSpaceDE w:val="0"/>
        <w:autoSpaceDN w:val="0"/>
        <w:adjustRightInd w:val="0"/>
        <w:jc w:val="both"/>
        <w:rPr>
          <w:rFonts w:eastAsia="Times New Roman" w:cs="Times New Roman"/>
          <w:b/>
          <w:bCs/>
          <w:sz w:val="20"/>
        </w:rPr>
      </w:pPr>
      <w:r w:rsidRPr="008E09F3">
        <w:rPr>
          <w:rFonts w:eastAsia="Times New Roman" w:cs="Times New Roman"/>
          <w:b/>
          <w:bCs/>
          <w:sz w:val="20"/>
        </w:rPr>
        <w:t>Introduction</w:t>
      </w:r>
    </w:p>
    <w:p w14:paraId="1093A244" w14:textId="77777777" w:rsidR="003671E7" w:rsidRPr="008E09F3" w:rsidRDefault="003671E7" w:rsidP="008E09F3">
      <w:pPr>
        <w:widowControl w:val="0"/>
        <w:autoSpaceDE w:val="0"/>
        <w:autoSpaceDN w:val="0"/>
        <w:adjustRightInd w:val="0"/>
        <w:jc w:val="both"/>
        <w:rPr>
          <w:rFonts w:eastAsia="Times New Roman" w:cs="Times New Roman"/>
          <w:b/>
          <w:bCs/>
          <w:sz w:val="20"/>
        </w:rPr>
      </w:pPr>
    </w:p>
    <w:p w14:paraId="0AC4BF4E" w14:textId="77777777" w:rsidR="003671E7" w:rsidRPr="008E09F3" w:rsidRDefault="003671E7" w:rsidP="008E09F3">
      <w:pPr>
        <w:widowControl w:val="0"/>
        <w:autoSpaceDE w:val="0"/>
        <w:autoSpaceDN w:val="0"/>
        <w:adjustRightInd w:val="0"/>
        <w:ind w:firstLine="360"/>
        <w:jc w:val="both"/>
        <w:rPr>
          <w:rFonts w:eastAsia="Times New Roman" w:cs="Times New Roman"/>
          <w:sz w:val="20"/>
        </w:rPr>
      </w:pPr>
      <w:r w:rsidRPr="008E09F3">
        <w:rPr>
          <w:rFonts w:eastAsia="Times New Roman" w:cs="Times New Roman"/>
          <w:sz w:val="20"/>
        </w:rPr>
        <w:t>In the era of No Child Left Behind, the stakes are high for both the le</w:t>
      </w:r>
      <w:r w:rsidR="00477ED1" w:rsidRPr="008E09F3">
        <w:rPr>
          <w:rFonts w:eastAsia="Times New Roman" w:cs="Times New Roman"/>
          <w:sz w:val="20"/>
        </w:rPr>
        <w:t xml:space="preserve">arners and the systems </w:t>
      </w:r>
      <w:r w:rsidRPr="008E09F3">
        <w:rPr>
          <w:rFonts w:eastAsia="Times New Roman" w:cs="Times New Roman"/>
          <w:sz w:val="20"/>
        </w:rPr>
        <w:t>held accountable for student learning. T</w:t>
      </w:r>
      <w:r w:rsidR="00477ED1" w:rsidRPr="008E09F3">
        <w:rPr>
          <w:rFonts w:eastAsia="Times New Roman" w:cs="Times New Roman"/>
          <w:sz w:val="20"/>
        </w:rPr>
        <w:t>he increasing demands for high</w:t>
      </w:r>
      <w:r w:rsidRPr="008E09F3">
        <w:rPr>
          <w:rFonts w:eastAsia="Times New Roman" w:cs="Times New Roman"/>
          <w:sz w:val="20"/>
        </w:rPr>
        <w:t xml:space="preserve"> levels of student achievement, college and career preparedness, and equitable access to robust teaching and learning are felt by our nation’s school systems at a deep level. They have responded to this demand by implementing a vast number of strategies </w:t>
      </w:r>
      <w:r w:rsidR="002C6DF1" w:rsidRPr="008E09F3">
        <w:rPr>
          <w:rFonts w:eastAsia="Times New Roman" w:cs="Times New Roman"/>
          <w:sz w:val="20"/>
        </w:rPr>
        <w:t xml:space="preserve">and programs </w:t>
      </w:r>
      <w:r w:rsidRPr="008E09F3">
        <w:rPr>
          <w:rFonts w:eastAsia="Times New Roman" w:cs="Times New Roman"/>
          <w:sz w:val="20"/>
        </w:rPr>
        <w:t xml:space="preserve">designed to influence teacher </w:t>
      </w:r>
      <w:r w:rsidR="002C6DF1" w:rsidRPr="008E09F3">
        <w:rPr>
          <w:rFonts w:eastAsia="Times New Roman" w:cs="Times New Roman"/>
          <w:sz w:val="20"/>
        </w:rPr>
        <w:t>effectiveness</w:t>
      </w:r>
      <w:r w:rsidRPr="008E09F3">
        <w:rPr>
          <w:rFonts w:eastAsia="Times New Roman" w:cs="Times New Roman"/>
          <w:sz w:val="20"/>
        </w:rPr>
        <w:t xml:space="preserve">, one of which is instructional coaching. </w:t>
      </w:r>
    </w:p>
    <w:p w14:paraId="38EBDA72" w14:textId="77777777" w:rsidR="005143B9" w:rsidRPr="008E09F3" w:rsidRDefault="003671E7" w:rsidP="008E09F3">
      <w:pPr>
        <w:widowControl w:val="0"/>
        <w:autoSpaceDE w:val="0"/>
        <w:autoSpaceDN w:val="0"/>
        <w:adjustRightInd w:val="0"/>
        <w:ind w:firstLine="360"/>
        <w:jc w:val="both"/>
        <w:rPr>
          <w:rFonts w:eastAsia="Times New Roman" w:cs="Times New Roman"/>
          <w:sz w:val="20"/>
        </w:rPr>
      </w:pPr>
      <w:r w:rsidRPr="008E09F3">
        <w:rPr>
          <w:rFonts w:eastAsia="Times New Roman" w:cs="Times New Roman"/>
          <w:sz w:val="20"/>
        </w:rPr>
        <w:t xml:space="preserve">In the face of difficult economic times, it becomes vitally important that school systems maximize the return on their investment in </w:t>
      </w:r>
      <w:r w:rsidR="005143B9" w:rsidRPr="008E09F3">
        <w:rPr>
          <w:rFonts w:eastAsia="Times New Roman" w:cs="Times New Roman"/>
          <w:sz w:val="20"/>
        </w:rPr>
        <w:t xml:space="preserve">their instructional </w:t>
      </w:r>
      <w:r w:rsidRPr="008E09F3">
        <w:rPr>
          <w:rFonts w:eastAsia="Times New Roman" w:cs="Times New Roman"/>
          <w:sz w:val="20"/>
        </w:rPr>
        <w:t xml:space="preserve">coaching programs. School systems need more than literature detailing how to develop a strong coaching model and </w:t>
      </w:r>
      <w:r w:rsidR="005143B9" w:rsidRPr="008E09F3">
        <w:rPr>
          <w:rFonts w:eastAsia="Times New Roman" w:cs="Times New Roman"/>
          <w:sz w:val="20"/>
        </w:rPr>
        <w:t xml:space="preserve">a list of </w:t>
      </w:r>
      <w:r w:rsidRPr="008E09F3">
        <w:rPr>
          <w:rFonts w:eastAsia="Times New Roman" w:cs="Times New Roman"/>
          <w:sz w:val="20"/>
        </w:rPr>
        <w:t xml:space="preserve"> strategies coaches should use to create effect teacher change in practice. </w:t>
      </w:r>
      <w:r w:rsidR="005143B9" w:rsidRPr="008E09F3">
        <w:rPr>
          <w:rFonts w:eastAsia="Times New Roman" w:cs="Times New Roman"/>
          <w:sz w:val="20"/>
        </w:rPr>
        <w:t>School systems</w:t>
      </w:r>
      <w:r w:rsidRPr="008E09F3">
        <w:rPr>
          <w:rFonts w:eastAsia="Times New Roman" w:cs="Times New Roman"/>
          <w:sz w:val="20"/>
        </w:rPr>
        <w:t xml:space="preserve"> need to know how to effectively support their coaches and maximize their impact on the learning system. The purpose of this grounded theory study </w:t>
      </w:r>
      <w:r w:rsidR="005143B9" w:rsidRPr="008E09F3">
        <w:rPr>
          <w:rFonts w:eastAsia="Times New Roman" w:cs="Times New Roman"/>
          <w:sz w:val="20"/>
        </w:rPr>
        <w:t>was</w:t>
      </w:r>
      <w:r w:rsidRPr="008E09F3">
        <w:rPr>
          <w:rFonts w:eastAsia="Times New Roman" w:cs="Times New Roman"/>
          <w:sz w:val="20"/>
        </w:rPr>
        <w:t xml:space="preserve"> to discover the elements that create a sense of support for an instructional coach in a school setting. We will ask</w:t>
      </w:r>
      <w:r w:rsidR="005143B9" w:rsidRPr="008E09F3">
        <w:rPr>
          <w:rFonts w:eastAsia="Times New Roman" w:cs="Times New Roman"/>
          <w:sz w:val="20"/>
        </w:rPr>
        <w:t>:</w:t>
      </w:r>
    </w:p>
    <w:p w14:paraId="4B28095A" w14:textId="77777777" w:rsidR="005143B9" w:rsidRPr="008E09F3" w:rsidRDefault="003671E7" w:rsidP="008E09F3">
      <w:pPr>
        <w:pStyle w:val="ListParagraph"/>
        <w:widowControl w:val="0"/>
        <w:numPr>
          <w:ilvl w:val="0"/>
          <w:numId w:val="4"/>
        </w:numPr>
        <w:autoSpaceDE w:val="0"/>
        <w:autoSpaceDN w:val="0"/>
        <w:adjustRightInd w:val="0"/>
        <w:jc w:val="both"/>
        <w:rPr>
          <w:rFonts w:eastAsia="Times New Roman" w:cs="Times New Roman"/>
          <w:sz w:val="20"/>
        </w:rPr>
      </w:pPr>
      <w:r w:rsidRPr="008E09F3">
        <w:rPr>
          <w:rFonts w:eastAsia="Times New Roman" w:cs="Times New Roman"/>
          <w:sz w:val="20"/>
        </w:rPr>
        <w:t xml:space="preserve">What supports the work of an instructional coach? </w:t>
      </w:r>
    </w:p>
    <w:p w14:paraId="59FB958A" w14:textId="77777777" w:rsidR="005143B9" w:rsidRPr="008E09F3" w:rsidRDefault="003671E7" w:rsidP="008E09F3">
      <w:pPr>
        <w:pStyle w:val="ListParagraph"/>
        <w:widowControl w:val="0"/>
        <w:numPr>
          <w:ilvl w:val="0"/>
          <w:numId w:val="4"/>
        </w:numPr>
        <w:autoSpaceDE w:val="0"/>
        <w:autoSpaceDN w:val="0"/>
        <w:adjustRightInd w:val="0"/>
        <w:jc w:val="both"/>
        <w:rPr>
          <w:rFonts w:eastAsia="Times New Roman" w:cs="Times New Roman"/>
          <w:sz w:val="20"/>
        </w:rPr>
      </w:pPr>
      <w:r w:rsidRPr="008E09F3">
        <w:rPr>
          <w:rFonts w:eastAsia="Times New Roman" w:cs="Times New Roman"/>
          <w:sz w:val="20"/>
        </w:rPr>
        <w:t xml:space="preserve">How do instructional coaches believe school principals support their work? </w:t>
      </w:r>
    </w:p>
    <w:p w14:paraId="23A4B2CA" w14:textId="77777777" w:rsidR="005143B9" w:rsidRPr="008E09F3" w:rsidRDefault="003671E7" w:rsidP="008E09F3">
      <w:pPr>
        <w:pStyle w:val="ListParagraph"/>
        <w:widowControl w:val="0"/>
        <w:numPr>
          <w:ilvl w:val="0"/>
          <w:numId w:val="4"/>
        </w:numPr>
        <w:autoSpaceDE w:val="0"/>
        <w:autoSpaceDN w:val="0"/>
        <w:adjustRightInd w:val="0"/>
        <w:jc w:val="both"/>
        <w:rPr>
          <w:rFonts w:eastAsia="Times New Roman" w:cs="Times New Roman"/>
          <w:sz w:val="20"/>
        </w:rPr>
      </w:pPr>
      <w:r w:rsidRPr="008E09F3">
        <w:rPr>
          <w:rFonts w:eastAsia="Times New Roman" w:cs="Times New Roman"/>
          <w:sz w:val="20"/>
        </w:rPr>
        <w:t>How do instructional coaches believe district systems support their work?</w:t>
      </w:r>
    </w:p>
    <w:p w14:paraId="006BB931" w14:textId="77777777" w:rsidR="005143B9" w:rsidRPr="008E09F3" w:rsidRDefault="005143B9" w:rsidP="008E09F3">
      <w:pPr>
        <w:widowControl w:val="0"/>
        <w:autoSpaceDE w:val="0"/>
        <w:autoSpaceDN w:val="0"/>
        <w:adjustRightInd w:val="0"/>
        <w:jc w:val="both"/>
        <w:rPr>
          <w:rFonts w:eastAsia="Times New Roman" w:cs="Times New Roman"/>
          <w:b/>
          <w:bCs/>
          <w:sz w:val="20"/>
        </w:rPr>
      </w:pPr>
    </w:p>
    <w:p w14:paraId="3FAC3D0E" w14:textId="77777777" w:rsidR="005143B9" w:rsidRPr="008E09F3" w:rsidRDefault="005143B9" w:rsidP="008E09F3">
      <w:pPr>
        <w:widowControl w:val="0"/>
        <w:autoSpaceDE w:val="0"/>
        <w:autoSpaceDN w:val="0"/>
        <w:adjustRightInd w:val="0"/>
        <w:jc w:val="both"/>
        <w:rPr>
          <w:rFonts w:eastAsia="Times New Roman" w:cs="Times New Roman"/>
          <w:b/>
          <w:bCs/>
          <w:sz w:val="20"/>
        </w:rPr>
      </w:pPr>
      <w:r w:rsidRPr="008E09F3">
        <w:rPr>
          <w:rFonts w:eastAsia="Times New Roman" w:cs="Times New Roman"/>
          <w:b/>
          <w:bCs/>
          <w:sz w:val="20"/>
        </w:rPr>
        <w:t>Literature Review</w:t>
      </w:r>
    </w:p>
    <w:p w14:paraId="4DAF1B07" w14:textId="77777777" w:rsidR="005143B9" w:rsidRPr="008E09F3" w:rsidRDefault="005143B9" w:rsidP="008E09F3">
      <w:pPr>
        <w:widowControl w:val="0"/>
        <w:autoSpaceDE w:val="0"/>
        <w:autoSpaceDN w:val="0"/>
        <w:adjustRightInd w:val="0"/>
        <w:ind w:firstLine="360"/>
        <w:jc w:val="both"/>
        <w:rPr>
          <w:rFonts w:eastAsia="Times New Roman" w:cs="Times New Roman"/>
          <w:sz w:val="20"/>
        </w:rPr>
      </w:pPr>
    </w:p>
    <w:p w14:paraId="51ACB1C9" w14:textId="77777777" w:rsidR="00C12955" w:rsidRPr="008E09F3" w:rsidRDefault="005143B9" w:rsidP="008E09F3">
      <w:pPr>
        <w:widowControl w:val="0"/>
        <w:autoSpaceDE w:val="0"/>
        <w:autoSpaceDN w:val="0"/>
        <w:adjustRightInd w:val="0"/>
        <w:ind w:firstLine="360"/>
        <w:jc w:val="both"/>
        <w:rPr>
          <w:rFonts w:eastAsia="Times New Roman" w:cs="Times New Roman"/>
          <w:sz w:val="20"/>
        </w:rPr>
      </w:pPr>
      <w:r w:rsidRPr="008E09F3">
        <w:rPr>
          <w:rFonts w:eastAsia="Times New Roman" w:cs="Times New Roman"/>
          <w:sz w:val="20"/>
        </w:rPr>
        <w:t xml:space="preserve">School districts, states, federal programs and foundations have poured large-scale financial resources into </w:t>
      </w:r>
      <w:r w:rsidR="00C12955" w:rsidRPr="008E09F3">
        <w:rPr>
          <w:rFonts w:eastAsia="Times New Roman" w:cs="Times New Roman"/>
          <w:sz w:val="20"/>
        </w:rPr>
        <w:t>instructional</w:t>
      </w:r>
      <w:r w:rsidRPr="008E09F3">
        <w:rPr>
          <w:rFonts w:eastAsia="Times New Roman" w:cs="Times New Roman"/>
          <w:sz w:val="20"/>
        </w:rPr>
        <w:t xml:space="preserve"> coaching programs expecting increased student achievement, lowered teacher turnover, positive change in teacher quality, and enhanced distribution of school based leadership. It is the prevalence of studies that have linked teacher quality to student achievement and high quality professional learning to teacher effectiveness that has given weight to the instructional coaching model (Darling-Hammond, 1997; Sanders &amp; </w:t>
      </w:r>
      <w:r w:rsidRPr="008E09F3">
        <w:rPr>
          <w:rFonts w:eastAsia="Times New Roman" w:cs="Times New Roman"/>
          <w:sz w:val="20"/>
        </w:rPr>
        <w:lastRenderedPageBreak/>
        <w:t xml:space="preserve">Rivers, 1996; Wenglinsky, 2000; Wright, Horn, &amp; Sanders, 1997; Jordan, Mendro, &amp; Weerasinghe, 1997; NRTAC, 2010) </w:t>
      </w:r>
      <w:r w:rsidR="00C12955" w:rsidRPr="008E09F3">
        <w:rPr>
          <w:rFonts w:eastAsia="Times New Roman" w:cs="Times New Roman"/>
          <w:sz w:val="20"/>
        </w:rPr>
        <w:t xml:space="preserve">  </w:t>
      </w:r>
    </w:p>
    <w:p w14:paraId="692D487B" w14:textId="77777777" w:rsidR="0039399F" w:rsidRPr="008E09F3" w:rsidRDefault="005143B9" w:rsidP="008E09F3">
      <w:pPr>
        <w:widowControl w:val="0"/>
        <w:autoSpaceDE w:val="0"/>
        <w:autoSpaceDN w:val="0"/>
        <w:adjustRightInd w:val="0"/>
        <w:ind w:firstLine="360"/>
        <w:jc w:val="both"/>
        <w:rPr>
          <w:rFonts w:eastAsia="Times New Roman" w:cs="Times New Roman"/>
          <w:sz w:val="20"/>
        </w:rPr>
      </w:pPr>
      <w:r w:rsidRPr="008E09F3">
        <w:rPr>
          <w:rFonts w:eastAsia="Times New Roman" w:cs="Times New Roman"/>
          <w:sz w:val="20"/>
        </w:rPr>
        <w:t xml:space="preserve">Traditional professional development models, one-shot trainings with little to no follow up, have been criticized for their lack of positive impact on change in teacher practice and positive effect in student achievement (Darling-Hammond &amp; McLaughlin, 1995; Novick, 1996; Showers et al 1987). However, instructional coaching and peer coaching models have been linked to student achievement increases and change in teacher practice (Denton, Swanson &amp; Mathes, 2007; Joyce &amp; Showers, 1988; Stephens et al, 2007).  </w:t>
      </w:r>
    </w:p>
    <w:p w14:paraId="09427612" w14:textId="77777777" w:rsidR="0039399F" w:rsidRPr="008E09F3" w:rsidRDefault="005143B9" w:rsidP="008E09F3">
      <w:pPr>
        <w:widowControl w:val="0"/>
        <w:autoSpaceDE w:val="0"/>
        <w:autoSpaceDN w:val="0"/>
        <w:adjustRightInd w:val="0"/>
        <w:ind w:firstLine="333"/>
        <w:jc w:val="both"/>
        <w:rPr>
          <w:rFonts w:eastAsia="Times New Roman" w:cs="Times New Roman"/>
          <w:sz w:val="20"/>
        </w:rPr>
      </w:pPr>
      <w:r w:rsidRPr="008E09F3">
        <w:rPr>
          <w:rFonts w:eastAsia="Times New Roman" w:cs="Times New Roman"/>
          <w:sz w:val="20"/>
        </w:rPr>
        <w:t xml:space="preserve">However, coaches hold minimal formal authority in the schools where they work and are often undermined by teachers they are attempting to support (Donaldson et al., 2008; McKenna &amp; Walpole, 2008). In the school setting, it is the principal who holds the formal authority and whose actions greatly impact the work of the instructional coach.  </w:t>
      </w:r>
    </w:p>
    <w:p w14:paraId="55B84CC8" w14:textId="77777777" w:rsidR="001D05F9" w:rsidRDefault="005143B9" w:rsidP="008E09F3">
      <w:pPr>
        <w:widowControl w:val="0"/>
        <w:autoSpaceDE w:val="0"/>
        <w:autoSpaceDN w:val="0"/>
        <w:adjustRightInd w:val="0"/>
        <w:ind w:firstLine="333"/>
        <w:jc w:val="both"/>
        <w:rPr>
          <w:rFonts w:eastAsia="Times New Roman" w:cs="Times New Roman"/>
          <w:sz w:val="20"/>
        </w:rPr>
      </w:pPr>
      <w:r w:rsidRPr="008E09F3">
        <w:rPr>
          <w:rFonts w:eastAsia="Times New Roman" w:cs="Times New Roman"/>
          <w:sz w:val="20"/>
        </w:rPr>
        <w:t xml:space="preserve">As a growing body of research documents the effects of successful leadership practices, Kenneth Leithwood and Carolyn Riehl (2003) have identified effective leadership practices in their </w:t>
      </w:r>
      <w:r w:rsidR="00FA7074" w:rsidRPr="008E09F3">
        <w:rPr>
          <w:rFonts w:eastAsia="Times New Roman" w:cs="Times New Roman"/>
          <w:sz w:val="20"/>
        </w:rPr>
        <w:t>review</w:t>
      </w:r>
      <w:r w:rsidRPr="008E09F3">
        <w:rPr>
          <w:rFonts w:eastAsia="Times New Roman" w:cs="Times New Roman"/>
          <w:sz w:val="20"/>
        </w:rPr>
        <w:t>.  Th</w:t>
      </w:r>
      <w:r w:rsidR="0039399F" w:rsidRPr="008E09F3">
        <w:rPr>
          <w:rFonts w:eastAsia="Times New Roman" w:cs="Times New Roman"/>
          <w:sz w:val="20"/>
        </w:rPr>
        <w:t>e th</w:t>
      </w:r>
      <w:r w:rsidRPr="008E09F3">
        <w:rPr>
          <w:rFonts w:eastAsia="Times New Roman" w:cs="Times New Roman"/>
          <w:sz w:val="20"/>
        </w:rPr>
        <w:t>ree core practices that school leaders should pay mind to are:</w:t>
      </w:r>
    </w:p>
    <w:p w14:paraId="1A666FFF" w14:textId="77777777" w:rsidR="005143B9" w:rsidRPr="008E09F3" w:rsidRDefault="005143B9" w:rsidP="008E09F3">
      <w:pPr>
        <w:widowControl w:val="0"/>
        <w:autoSpaceDE w:val="0"/>
        <w:autoSpaceDN w:val="0"/>
        <w:adjustRightInd w:val="0"/>
        <w:ind w:firstLine="333"/>
        <w:jc w:val="both"/>
        <w:rPr>
          <w:rFonts w:eastAsia="Times New Roman" w:cs="Times New Roman"/>
          <w:sz w:val="20"/>
        </w:rPr>
      </w:pPr>
    </w:p>
    <w:p w14:paraId="66E34D38" w14:textId="77777777" w:rsidR="005143B9" w:rsidRPr="008E09F3" w:rsidRDefault="0039399F" w:rsidP="001D05F9">
      <w:pPr>
        <w:pStyle w:val="ListParagraph"/>
        <w:widowControl w:val="0"/>
        <w:numPr>
          <w:ilvl w:val="0"/>
          <w:numId w:val="5"/>
        </w:numPr>
        <w:tabs>
          <w:tab w:val="left" w:pos="220"/>
          <w:tab w:val="left" w:pos="720"/>
        </w:tabs>
        <w:autoSpaceDE w:val="0"/>
        <w:autoSpaceDN w:val="0"/>
        <w:adjustRightInd w:val="0"/>
        <w:ind w:left="630"/>
        <w:rPr>
          <w:rFonts w:eastAsia="Times New Roman" w:cs="Times New Roman"/>
          <w:sz w:val="20"/>
        </w:rPr>
      </w:pPr>
      <w:r w:rsidRPr="008E09F3">
        <w:rPr>
          <w:rFonts w:eastAsia="Times New Roman" w:cs="Times New Roman"/>
          <w:b/>
          <w:sz w:val="20"/>
        </w:rPr>
        <w:t>Setting directions:</w:t>
      </w:r>
      <w:r w:rsidR="005143B9" w:rsidRPr="008E09F3">
        <w:rPr>
          <w:rFonts w:eastAsia="Times New Roman" w:cs="Times New Roman"/>
          <w:sz w:val="20"/>
        </w:rPr>
        <w:t xml:space="preserve"> which includes identifying and articulating a vision, fostering the acceptance of group goals, and creating high performance expectations.</w:t>
      </w:r>
    </w:p>
    <w:p w14:paraId="39165767" w14:textId="77777777" w:rsidR="005143B9" w:rsidRPr="008E09F3" w:rsidRDefault="0039399F" w:rsidP="001D05F9">
      <w:pPr>
        <w:pStyle w:val="ListParagraph"/>
        <w:widowControl w:val="0"/>
        <w:numPr>
          <w:ilvl w:val="0"/>
          <w:numId w:val="5"/>
        </w:numPr>
        <w:tabs>
          <w:tab w:val="left" w:pos="220"/>
          <w:tab w:val="left" w:pos="720"/>
        </w:tabs>
        <w:autoSpaceDE w:val="0"/>
        <w:autoSpaceDN w:val="0"/>
        <w:adjustRightInd w:val="0"/>
        <w:ind w:left="630"/>
        <w:rPr>
          <w:rFonts w:eastAsia="Times New Roman" w:cs="Times New Roman"/>
          <w:sz w:val="20"/>
        </w:rPr>
      </w:pPr>
      <w:r w:rsidRPr="008E09F3">
        <w:rPr>
          <w:rFonts w:eastAsia="Times New Roman" w:cs="Times New Roman"/>
          <w:b/>
          <w:sz w:val="20"/>
        </w:rPr>
        <w:t>Developing people:</w:t>
      </w:r>
      <w:r w:rsidR="005143B9" w:rsidRPr="008E09F3">
        <w:rPr>
          <w:rFonts w:eastAsia="Times New Roman" w:cs="Times New Roman"/>
          <w:sz w:val="20"/>
        </w:rPr>
        <w:t xml:space="preserve"> which involves offering intellectual stimulation, providing individualized support, and providing an appropriate model.</w:t>
      </w:r>
    </w:p>
    <w:p w14:paraId="2923E023" w14:textId="77777777" w:rsidR="001D05F9" w:rsidRDefault="005143B9" w:rsidP="001D05F9">
      <w:pPr>
        <w:pStyle w:val="ListParagraph"/>
        <w:widowControl w:val="0"/>
        <w:numPr>
          <w:ilvl w:val="0"/>
          <w:numId w:val="5"/>
        </w:numPr>
        <w:tabs>
          <w:tab w:val="left" w:pos="220"/>
          <w:tab w:val="left" w:pos="720"/>
        </w:tabs>
        <w:autoSpaceDE w:val="0"/>
        <w:autoSpaceDN w:val="0"/>
        <w:adjustRightInd w:val="0"/>
        <w:ind w:left="630"/>
        <w:rPr>
          <w:rFonts w:eastAsia="Times New Roman" w:cs="Times New Roman"/>
          <w:sz w:val="20"/>
        </w:rPr>
      </w:pPr>
      <w:r w:rsidRPr="008E09F3">
        <w:rPr>
          <w:rFonts w:eastAsia="Times New Roman" w:cs="Times New Roman"/>
          <w:b/>
          <w:sz w:val="20"/>
        </w:rPr>
        <w:t>R</w:t>
      </w:r>
      <w:r w:rsidR="0039399F" w:rsidRPr="008E09F3">
        <w:rPr>
          <w:rFonts w:eastAsia="Times New Roman" w:cs="Times New Roman"/>
          <w:b/>
          <w:sz w:val="20"/>
        </w:rPr>
        <w:t>edesigning the organization:</w:t>
      </w:r>
      <w:r w:rsidRPr="008E09F3">
        <w:rPr>
          <w:rFonts w:eastAsia="Times New Roman" w:cs="Times New Roman"/>
          <w:sz w:val="20"/>
        </w:rPr>
        <w:t xml:space="preserve"> which includes strengthening school cultures, modifying organizational structures, and building collaborative processes.</w:t>
      </w:r>
    </w:p>
    <w:p w14:paraId="605A70C2" w14:textId="77777777" w:rsidR="0006208C" w:rsidRPr="008E09F3" w:rsidRDefault="0006208C" w:rsidP="001D05F9">
      <w:pPr>
        <w:pStyle w:val="ListParagraph"/>
        <w:widowControl w:val="0"/>
        <w:tabs>
          <w:tab w:val="left" w:pos="220"/>
          <w:tab w:val="left" w:pos="720"/>
        </w:tabs>
        <w:autoSpaceDE w:val="0"/>
        <w:autoSpaceDN w:val="0"/>
        <w:adjustRightInd w:val="0"/>
        <w:ind w:left="630"/>
        <w:rPr>
          <w:rFonts w:eastAsia="Times New Roman" w:cs="Times New Roman"/>
          <w:sz w:val="20"/>
        </w:rPr>
      </w:pPr>
    </w:p>
    <w:p w14:paraId="08A4BEB6" w14:textId="77777777" w:rsidR="00FB0D1A" w:rsidRDefault="005143B9" w:rsidP="008E09F3">
      <w:pPr>
        <w:widowControl w:val="0"/>
        <w:tabs>
          <w:tab w:val="left" w:pos="0"/>
          <w:tab w:val="left" w:pos="720"/>
        </w:tabs>
        <w:autoSpaceDE w:val="0"/>
        <w:autoSpaceDN w:val="0"/>
        <w:adjustRightInd w:val="0"/>
        <w:ind w:firstLine="360"/>
        <w:jc w:val="both"/>
        <w:rPr>
          <w:rFonts w:eastAsia="Times New Roman" w:cs="Times New Roman"/>
          <w:sz w:val="20"/>
        </w:rPr>
      </w:pPr>
      <w:r w:rsidRPr="008E09F3">
        <w:rPr>
          <w:rFonts w:eastAsia="Times New Roman" w:cs="Times New Roman"/>
          <w:sz w:val="20"/>
        </w:rPr>
        <w:t xml:space="preserve">Pankake and Moller (2007) share their perspectives regarding what school-based coaches need from their principals based on their experiences working with principals and coaches over the last </w:t>
      </w:r>
      <w:r w:rsidR="00BC3F0E">
        <w:rPr>
          <w:rFonts w:eastAsia="Times New Roman" w:cs="Times New Roman"/>
          <w:sz w:val="20"/>
        </w:rPr>
        <w:t>twenty-five</w:t>
      </w:r>
      <w:r w:rsidRPr="008E09F3">
        <w:rPr>
          <w:rFonts w:eastAsia="Times New Roman" w:cs="Times New Roman"/>
          <w:sz w:val="20"/>
        </w:rPr>
        <w:t xml:space="preserve"> years. According to these authors, in order to take full advantage of school-based coaches, principals must provide the following support:</w:t>
      </w:r>
    </w:p>
    <w:p w14:paraId="333505BD" w14:textId="77777777" w:rsidR="005143B9" w:rsidRPr="008E09F3" w:rsidRDefault="005143B9" w:rsidP="008E09F3">
      <w:pPr>
        <w:widowControl w:val="0"/>
        <w:tabs>
          <w:tab w:val="left" w:pos="0"/>
          <w:tab w:val="left" w:pos="720"/>
        </w:tabs>
        <w:autoSpaceDE w:val="0"/>
        <w:autoSpaceDN w:val="0"/>
        <w:adjustRightInd w:val="0"/>
        <w:ind w:firstLine="360"/>
        <w:jc w:val="both"/>
        <w:rPr>
          <w:rFonts w:eastAsia="Times New Roman" w:cs="Times New Roman"/>
          <w:sz w:val="20"/>
        </w:rPr>
      </w:pPr>
    </w:p>
    <w:p w14:paraId="1429F14A" w14:textId="77777777" w:rsidR="005143B9" w:rsidRPr="00FB0D1A" w:rsidRDefault="005143B9" w:rsidP="00FB0D1A">
      <w:pPr>
        <w:pStyle w:val="ListParagraph"/>
        <w:widowControl w:val="0"/>
        <w:numPr>
          <w:ilvl w:val="0"/>
          <w:numId w:val="6"/>
        </w:numPr>
        <w:tabs>
          <w:tab w:val="left" w:pos="220"/>
          <w:tab w:val="left" w:pos="720"/>
        </w:tabs>
        <w:autoSpaceDE w:val="0"/>
        <w:autoSpaceDN w:val="0"/>
        <w:adjustRightInd w:val="0"/>
        <w:ind w:left="630" w:hanging="270"/>
        <w:rPr>
          <w:rFonts w:eastAsia="Times New Roman" w:cs="Times New Roman"/>
          <w:sz w:val="18"/>
        </w:rPr>
      </w:pPr>
      <w:r w:rsidRPr="00FB0D1A">
        <w:rPr>
          <w:rFonts w:eastAsia="Times New Roman" w:cs="Times New Roman"/>
          <w:sz w:val="18"/>
        </w:rPr>
        <w:t>Collaboratively build and monitor an action plan</w:t>
      </w:r>
    </w:p>
    <w:p w14:paraId="281A5E41" w14:textId="77777777" w:rsidR="005143B9" w:rsidRPr="00FB0D1A" w:rsidRDefault="005143B9" w:rsidP="00FB0D1A">
      <w:pPr>
        <w:pStyle w:val="ListParagraph"/>
        <w:widowControl w:val="0"/>
        <w:numPr>
          <w:ilvl w:val="0"/>
          <w:numId w:val="6"/>
        </w:numPr>
        <w:tabs>
          <w:tab w:val="left" w:pos="220"/>
          <w:tab w:val="left" w:pos="720"/>
        </w:tabs>
        <w:autoSpaceDE w:val="0"/>
        <w:autoSpaceDN w:val="0"/>
        <w:adjustRightInd w:val="0"/>
        <w:ind w:left="630" w:hanging="270"/>
        <w:rPr>
          <w:rFonts w:eastAsia="Times New Roman" w:cs="Times New Roman"/>
          <w:sz w:val="18"/>
        </w:rPr>
      </w:pPr>
      <w:r w:rsidRPr="00FB0D1A">
        <w:rPr>
          <w:rFonts w:eastAsia="Times New Roman" w:cs="Times New Roman"/>
          <w:sz w:val="18"/>
        </w:rPr>
        <w:t>Negotiate the relationship</w:t>
      </w:r>
    </w:p>
    <w:p w14:paraId="169EAA33" w14:textId="77777777" w:rsidR="005143B9" w:rsidRPr="00FB0D1A" w:rsidRDefault="005143B9" w:rsidP="00FB0D1A">
      <w:pPr>
        <w:pStyle w:val="ListParagraph"/>
        <w:widowControl w:val="0"/>
        <w:numPr>
          <w:ilvl w:val="0"/>
          <w:numId w:val="6"/>
        </w:numPr>
        <w:tabs>
          <w:tab w:val="left" w:pos="220"/>
          <w:tab w:val="left" w:pos="720"/>
        </w:tabs>
        <w:autoSpaceDE w:val="0"/>
        <w:autoSpaceDN w:val="0"/>
        <w:adjustRightInd w:val="0"/>
        <w:ind w:left="630" w:hanging="270"/>
        <w:rPr>
          <w:rFonts w:eastAsia="Times New Roman" w:cs="Times New Roman"/>
          <w:sz w:val="18"/>
        </w:rPr>
      </w:pPr>
      <w:r w:rsidRPr="00FB0D1A">
        <w:rPr>
          <w:rFonts w:eastAsia="Times New Roman" w:cs="Times New Roman"/>
          <w:sz w:val="18"/>
        </w:rPr>
        <w:t>Be available</w:t>
      </w:r>
    </w:p>
    <w:p w14:paraId="5FF41E0C" w14:textId="77777777" w:rsidR="005143B9" w:rsidRPr="00FB0D1A" w:rsidRDefault="005143B9" w:rsidP="00FB0D1A">
      <w:pPr>
        <w:pStyle w:val="ListParagraph"/>
        <w:widowControl w:val="0"/>
        <w:numPr>
          <w:ilvl w:val="0"/>
          <w:numId w:val="6"/>
        </w:numPr>
        <w:tabs>
          <w:tab w:val="left" w:pos="220"/>
          <w:tab w:val="left" w:pos="720"/>
        </w:tabs>
        <w:autoSpaceDE w:val="0"/>
        <w:autoSpaceDN w:val="0"/>
        <w:adjustRightInd w:val="0"/>
        <w:ind w:left="630" w:hanging="270"/>
        <w:rPr>
          <w:rFonts w:eastAsia="Times New Roman" w:cs="Times New Roman"/>
          <w:sz w:val="18"/>
        </w:rPr>
      </w:pPr>
      <w:r w:rsidRPr="00FB0D1A">
        <w:rPr>
          <w:rFonts w:eastAsia="Times New Roman" w:cs="Times New Roman"/>
          <w:sz w:val="18"/>
        </w:rPr>
        <w:t>Provide access to human and fiscal resources</w:t>
      </w:r>
    </w:p>
    <w:p w14:paraId="3331A30D" w14:textId="77777777" w:rsidR="005143B9" w:rsidRPr="00FB0D1A" w:rsidRDefault="005143B9" w:rsidP="00FB0D1A">
      <w:pPr>
        <w:pStyle w:val="ListParagraph"/>
        <w:widowControl w:val="0"/>
        <w:numPr>
          <w:ilvl w:val="0"/>
          <w:numId w:val="6"/>
        </w:numPr>
        <w:tabs>
          <w:tab w:val="left" w:pos="220"/>
          <w:tab w:val="left" w:pos="720"/>
        </w:tabs>
        <w:autoSpaceDE w:val="0"/>
        <w:autoSpaceDN w:val="0"/>
        <w:adjustRightInd w:val="0"/>
        <w:ind w:left="630" w:hanging="270"/>
        <w:rPr>
          <w:rFonts w:eastAsia="Times New Roman" w:cs="Times New Roman"/>
          <w:sz w:val="18"/>
        </w:rPr>
      </w:pPr>
      <w:r w:rsidRPr="00FB0D1A">
        <w:rPr>
          <w:rFonts w:eastAsia="Times New Roman" w:cs="Times New Roman"/>
          <w:sz w:val="18"/>
        </w:rPr>
        <w:t>Maintain the focus on instructional leadership</w:t>
      </w:r>
    </w:p>
    <w:p w14:paraId="12490AC2" w14:textId="77777777" w:rsidR="005143B9" w:rsidRPr="00FB0D1A" w:rsidRDefault="005143B9" w:rsidP="00FB0D1A">
      <w:pPr>
        <w:pStyle w:val="ListParagraph"/>
        <w:widowControl w:val="0"/>
        <w:numPr>
          <w:ilvl w:val="0"/>
          <w:numId w:val="6"/>
        </w:numPr>
        <w:tabs>
          <w:tab w:val="left" w:pos="220"/>
          <w:tab w:val="left" w:pos="720"/>
        </w:tabs>
        <w:autoSpaceDE w:val="0"/>
        <w:autoSpaceDN w:val="0"/>
        <w:adjustRightInd w:val="0"/>
        <w:ind w:left="630" w:hanging="270"/>
        <w:rPr>
          <w:rFonts w:eastAsia="Times New Roman" w:cs="Times New Roman"/>
          <w:sz w:val="18"/>
        </w:rPr>
      </w:pPr>
      <w:r w:rsidRPr="00FB0D1A">
        <w:rPr>
          <w:rFonts w:eastAsia="Times New Roman" w:cs="Times New Roman"/>
          <w:sz w:val="18"/>
        </w:rPr>
        <w:t>Help maintain balance to avoid overload</w:t>
      </w:r>
    </w:p>
    <w:p w14:paraId="172E7092" w14:textId="77777777" w:rsidR="005143B9" w:rsidRPr="00FB0D1A" w:rsidRDefault="005143B9" w:rsidP="00FB0D1A">
      <w:pPr>
        <w:pStyle w:val="ListParagraph"/>
        <w:widowControl w:val="0"/>
        <w:numPr>
          <w:ilvl w:val="0"/>
          <w:numId w:val="6"/>
        </w:numPr>
        <w:tabs>
          <w:tab w:val="left" w:pos="220"/>
          <w:tab w:val="left" w:pos="720"/>
        </w:tabs>
        <w:autoSpaceDE w:val="0"/>
        <w:autoSpaceDN w:val="0"/>
        <w:adjustRightInd w:val="0"/>
        <w:ind w:left="630" w:hanging="270"/>
        <w:rPr>
          <w:rFonts w:eastAsia="Times New Roman" w:cs="Times New Roman"/>
          <w:sz w:val="18"/>
        </w:rPr>
      </w:pPr>
      <w:r w:rsidRPr="00FB0D1A">
        <w:rPr>
          <w:rFonts w:eastAsia="Times New Roman" w:cs="Times New Roman"/>
          <w:sz w:val="18"/>
        </w:rPr>
        <w:t>Protect the coach's relationships with peers</w:t>
      </w:r>
    </w:p>
    <w:p w14:paraId="6BA15E70" w14:textId="77777777" w:rsidR="005143B9" w:rsidRPr="00FB0D1A" w:rsidRDefault="005143B9" w:rsidP="00FB0D1A">
      <w:pPr>
        <w:pStyle w:val="ListParagraph"/>
        <w:widowControl w:val="0"/>
        <w:numPr>
          <w:ilvl w:val="0"/>
          <w:numId w:val="6"/>
        </w:numPr>
        <w:tabs>
          <w:tab w:val="left" w:pos="220"/>
          <w:tab w:val="left" w:pos="720"/>
        </w:tabs>
        <w:autoSpaceDE w:val="0"/>
        <w:autoSpaceDN w:val="0"/>
        <w:adjustRightInd w:val="0"/>
        <w:ind w:left="630" w:hanging="270"/>
        <w:rPr>
          <w:rFonts w:eastAsia="Times New Roman" w:cs="Times New Roman"/>
          <w:sz w:val="18"/>
        </w:rPr>
      </w:pPr>
      <w:r w:rsidRPr="00FB0D1A">
        <w:rPr>
          <w:rFonts w:eastAsia="Times New Roman" w:cs="Times New Roman"/>
          <w:sz w:val="18"/>
        </w:rPr>
        <w:t>Provide leadership development opportunities.</w:t>
      </w:r>
    </w:p>
    <w:p w14:paraId="28B0E0E1" w14:textId="77777777" w:rsidR="001D05F9" w:rsidRDefault="001D05F9" w:rsidP="005E4B1F">
      <w:pPr>
        <w:widowControl w:val="0"/>
        <w:tabs>
          <w:tab w:val="left" w:pos="0"/>
          <w:tab w:val="left" w:pos="720"/>
        </w:tabs>
        <w:autoSpaceDE w:val="0"/>
        <w:autoSpaceDN w:val="0"/>
        <w:adjustRightInd w:val="0"/>
        <w:ind w:firstLine="360"/>
        <w:jc w:val="both"/>
        <w:rPr>
          <w:rFonts w:eastAsia="Times New Roman" w:cs="Times New Roman"/>
          <w:sz w:val="20"/>
        </w:rPr>
      </w:pPr>
    </w:p>
    <w:p w14:paraId="24AFEAB0" w14:textId="77777777" w:rsidR="002F2A0D" w:rsidRPr="008E09F3" w:rsidRDefault="005143B9" w:rsidP="005E4B1F">
      <w:pPr>
        <w:widowControl w:val="0"/>
        <w:tabs>
          <w:tab w:val="left" w:pos="0"/>
          <w:tab w:val="left" w:pos="720"/>
        </w:tabs>
        <w:autoSpaceDE w:val="0"/>
        <w:autoSpaceDN w:val="0"/>
        <w:adjustRightInd w:val="0"/>
        <w:ind w:firstLine="360"/>
        <w:jc w:val="both"/>
        <w:rPr>
          <w:rFonts w:eastAsia="Times New Roman" w:cs="Times New Roman"/>
          <w:sz w:val="20"/>
        </w:rPr>
      </w:pPr>
      <w:r w:rsidRPr="008E09F3">
        <w:rPr>
          <w:rFonts w:eastAsia="Times New Roman" w:cs="Times New Roman"/>
          <w:sz w:val="20"/>
        </w:rPr>
        <w:t xml:space="preserve">Both coaches and principals are impacted by the work of the district. Like principals, central office administrators are critical to the success of any change effort and school reform (Hightower, 2002; Johnson &amp; Chrispeels, 2010; O’Day, 2002; Rowan, 1990; and Thompson et al 2008).  Johnson and Chrispeels (2010) specifically note that central office staff members strengthen school reform efforts by </w:t>
      </w:r>
      <w:r w:rsidR="003518B5" w:rsidRPr="008E09F3">
        <w:rPr>
          <w:rFonts w:eastAsia="Times New Roman" w:cs="Times New Roman"/>
          <w:sz w:val="20"/>
        </w:rPr>
        <w:t>align</w:t>
      </w:r>
      <w:r w:rsidR="0078717F">
        <w:rPr>
          <w:rFonts w:eastAsia="Times New Roman" w:cs="Times New Roman"/>
          <w:sz w:val="20"/>
        </w:rPr>
        <w:t>ing</w:t>
      </w:r>
      <w:r w:rsidRPr="008E09F3">
        <w:rPr>
          <w:rFonts w:eastAsia="Times New Roman" w:cs="Times New Roman"/>
          <w:sz w:val="20"/>
        </w:rPr>
        <w:t xml:space="preserve"> structures (policy and practices)</w:t>
      </w:r>
      <w:r w:rsidR="003518B5" w:rsidRPr="008E09F3">
        <w:rPr>
          <w:rFonts w:eastAsia="Times New Roman" w:cs="Times New Roman"/>
          <w:sz w:val="20"/>
        </w:rPr>
        <w:t>,</w:t>
      </w:r>
      <w:r w:rsidRPr="008E09F3">
        <w:rPr>
          <w:rFonts w:eastAsia="Times New Roman" w:cs="Times New Roman"/>
          <w:sz w:val="20"/>
        </w:rPr>
        <w:t xml:space="preserve"> </w:t>
      </w:r>
      <w:r w:rsidR="001B29EF" w:rsidRPr="008E09F3">
        <w:rPr>
          <w:rFonts w:eastAsia="Times New Roman" w:cs="Times New Roman"/>
          <w:sz w:val="20"/>
        </w:rPr>
        <w:t xml:space="preserve">and </w:t>
      </w:r>
      <w:r w:rsidRPr="008E09F3">
        <w:rPr>
          <w:rFonts w:eastAsia="Times New Roman" w:cs="Times New Roman"/>
          <w:sz w:val="20"/>
        </w:rPr>
        <w:t>resources (p</w:t>
      </w:r>
      <w:r w:rsidR="0078717F">
        <w:rPr>
          <w:rFonts w:eastAsia="Times New Roman" w:cs="Times New Roman"/>
          <w:sz w:val="20"/>
        </w:rPr>
        <w:t>rograms, data, and information);</w:t>
      </w:r>
      <w:r w:rsidRPr="008E09F3">
        <w:rPr>
          <w:rFonts w:eastAsia="Times New Roman" w:cs="Times New Roman"/>
          <w:sz w:val="20"/>
        </w:rPr>
        <w:t xml:space="preserve"> </w:t>
      </w:r>
      <w:r w:rsidR="0078717F">
        <w:rPr>
          <w:rFonts w:eastAsia="Times New Roman" w:cs="Times New Roman"/>
          <w:sz w:val="20"/>
        </w:rPr>
        <w:t xml:space="preserve">increasing the level of </w:t>
      </w:r>
      <w:r w:rsidRPr="008E09F3">
        <w:rPr>
          <w:rFonts w:eastAsia="Times New Roman" w:cs="Times New Roman"/>
          <w:sz w:val="20"/>
        </w:rPr>
        <w:t xml:space="preserve">professionalism </w:t>
      </w:r>
      <w:r w:rsidR="0078717F">
        <w:rPr>
          <w:rFonts w:eastAsia="Times New Roman" w:cs="Times New Roman"/>
          <w:sz w:val="20"/>
        </w:rPr>
        <w:t>though</w:t>
      </w:r>
      <w:r w:rsidRPr="008E09F3">
        <w:rPr>
          <w:rFonts w:eastAsia="Times New Roman" w:cs="Times New Roman"/>
          <w:sz w:val="20"/>
        </w:rPr>
        <w:t xml:space="preserve"> </w:t>
      </w:r>
      <w:r w:rsidR="0078717F">
        <w:rPr>
          <w:rFonts w:eastAsia="Times New Roman" w:cs="Times New Roman"/>
          <w:sz w:val="20"/>
        </w:rPr>
        <w:t xml:space="preserve">strong </w:t>
      </w:r>
      <w:r w:rsidRPr="008E09F3">
        <w:rPr>
          <w:rFonts w:eastAsia="Times New Roman" w:cs="Times New Roman"/>
          <w:sz w:val="20"/>
        </w:rPr>
        <w:t>relationships (</w:t>
      </w:r>
      <w:r w:rsidR="001B29EF" w:rsidRPr="008E09F3">
        <w:rPr>
          <w:rFonts w:eastAsia="Times New Roman" w:cs="Times New Roman"/>
          <w:sz w:val="20"/>
        </w:rPr>
        <w:t>building trust</w:t>
      </w:r>
      <w:r w:rsidRPr="008E09F3">
        <w:rPr>
          <w:rFonts w:eastAsia="Times New Roman" w:cs="Times New Roman"/>
          <w:sz w:val="20"/>
        </w:rPr>
        <w:t xml:space="preserve">, developing professional accountability and </w:t>
      </w:r>
      <w:r w:rsidR="00DA1D8B" w:rsidRPr="008E09F3">
        <w:rPr>
          <w:rFonts w:eastAsia="Times New Roman" w:cs="Times New Roman"/>
          <w:sz w:val="20"/>
        </w:rPr>
        <w:t xml:space="preserve">strengthening </w:t>
      </w:r>
      <w:r w:rsidRPr="008E09F3">
        <w:rPr>
          <w:rFonts w:eastAsia="Times New Roman" w:cs="Times New Roman"/>
          <w:sz w:val="20"/>
        </w:rPr>
        <w:t>personal commitment to learning and growing)</w:t>
      </w:r>
      <w:r w:rsidR="0078717F">
        <w:rPr>
          <w:rFonts w:eastAsia="Times New Roman" w:cs="Times New Roman"/>
          <w:sz w:val="20"/>
        </w:rPr>
        <w:t>;</w:t>
      </w:r>
      <w:r w:rsidRPr="008E09F3">
        <w:rPr>
          <w:rFonts w:eastAsia="Times New Roman" w:cs="Times New Roman"/>
          <w:sz w:val="20"/>
        </w:rPr>
        <w:t xml:space="preserve"> and </w:t>
      </w:r>
      <w:r w:rsidR="0078717F">
        <w:rPr>
          <w:rFonts w:eastAsia="Times New Roman" w:cs="Times New Roman"/>
          <w:sz w:val="20"/>
        </w:rPr>
        <w:t>enhancing</w:t>
      </w:r>
      <w:r w:rsidR="009B72FC" w:rsidRPr="008E09F3">
        <w:rPr>
          <w:rFonts w:eastAsia="Times New Roman" w:cs="Times New Roman"/>
          <w:sz w:val="20"/>
        </w:rPr>
        <w:t xml:space="preserve"> </w:t>
      </w:r>
      <w:r w:rsidRPr="008E09F3">
        <w:rPr>
          <w:rFonts w:eastAsia="Times New Roman" w:cs="Times New Roman"/>
          <w:sz w:val="20"/>
        </w:rPr>
        <w:t>communication (</w:t>
      </w:r>
      <w:r w:rsidR="009B72FC" w:rsidRPr="008E09F3">
        <w:rPr>
          <w:rFonts w:eastAsia="Times New Roman" w:cs="Times New Roman"/>
          <w:sz w:val="20"/>
        </w:rPr>
        <w:t>providing</w:t>
      </w:r>
      <w:r w:rsidRPr="008E09F3">
        <w:rPr>
          <w:rFonts w:eastAsia="Times New Roman" w:cs="Times New Roman"/>
          <w:sz w:val="20"/>
        </w:rPr>
        <w:t xml:space="preserve"> consistent messages, creating transparency, and blending face-to-face communication with other delivery methods). Clearly, understanding the interplay between the support provided by principals and central office leaders and what it takes to effectively instructional coaches is vital. </w:t>
      </w:r>
    </w:p>
    <w:p w14:paraId="0BCB1857" w14:textId="77777777" w:rsidR="00EC4A21" w:rsidRDefault="00EC4A21" w:rsidP="008E09F3">
      <w:pPr>
        <w:widowControl w:val="0"/>
        <w:autoSpaceDE w:val="0"/>
        <w:autoSpaceDN w:val="0"/>
        <w:adjustRightInd w:val="0"/>
        <w:jc w:val="both"/>
        <w:rPr>
          <w:rFonts w:eastAsia="Times New Roman" w:cs="Times New Roman"/>
          <w:b/>
          <w:bCs/>
          <w:sz w:val="20"/>
        </w:rPr>
      </w:pPr>
    </w:p>
    <w:p w14:paraId="09717024" w14:textId="77777777" w:rsidR="00547BDF" w:rsidRPr="008E09F3" w:rsidRDefault="0061133B" w:rsidP="008E09F3">
      <w:pPr>
        <w:widowControl w:val="0"/>
        <w:autoSpaceDE w:val="0"/>
        <w:autoSpaceDN w:val="0"/>
        <w:adjustRightInd w:val="0"/>
        <w:jc w:val="both"/>
        <w:rPr>
          <w:rFonts w:eastAsia="Times New Roman" w:cs="Times New Roman"/>
          <w:b/>
          <w:bCs/>
          <w:sz w:val="20"/>
        </w:rPr>
      </w:pPr>
      <w:r w:rsidRPr="008E09F3">
        <w:rPr>
          <w:rFonts w:eastAsia="Times New Roman" w:cs="Times New Roman"/>
          <w:b/>
          <w:bCs/>
          <w:sz w:val="20"/>
        </w:rPr>
        <w:t>Method</w:t>
      </w:r>
    </w:p>
    <w:p w14:paraId="5FE7C0D6" w14:textId="77777777" w:rsidR="001F7C38" w:rsidRPr="008E09F3" w:rsidRDefault="001F7C38" w:rsidP="008E09F3">
      <w:pPr>
        <w:widowControl w:val="0"/>
        <w:autoSpaceDE w:val="0"/>
        <w:autoSpaceDN w:val="0"/>
        <w:adjustRightInd w:val="0"/>
        <w:ind w:firstLine="373"/>
        <w:jc w:val="both"/>
        <w:rPr>
          <w:sz w:val="20"/>
        </w:rPr>
      </w:pPr>
    </w:p>
    <w:p w14:paraId="58DDAE94" w14:textId="77777777" w:rsidR="005A3EF7" w:rsidRPr="008E09F3" w:rsidRDefault="00E657B4" w:rsidP="008E09F3">
      <w:pPr>
        <w:widowControl w:val="0"/>
        <w:autoSpaceDE w:val="0"/>
        <w:autoSpaceDN w:val="0"/>
        <w:adjustRightInd w:val="0"/>
        <w:ind w:firstLine="373"/>
        <w:jc w:val="both"/>
        <w:rPr>
          <w:sz w:val="20"/>
        </w:rPr>
      </w:pPr>
      <w:r w:rsidRPr="008E09F3">
        <w:rPr>
          <w:sz w:val="20"/>
        </w:rPr>
        <w:t xml:space="preserve">A suburban, public school district located in a Western state was selected for this study. The district was medium-sized and served over 15,000 students in 30 schools during the 2010-2011 academic year.  </w:t>
      </w:r>
      <w:r w:rsidR="00AA427A" w:rsidRPr="008E09F3">
        <w:rPr>
          <w:sz w:val="20"/>
        </w:rPr>
        <w:t>It w</w:t>
      </w:r>
      <w:r w:rsidRPr="008E09F3">
        <w:rPr>
          <w:sz w:val="20"/>
        </w:rPr>
        <w:t xml:space="preserve">as a research site </w:t>
      </w:r>
      <w:r w:rsidR="00AA427A" w:rsidRPr="008E09F3">
        <w:rPr>
          <w:sz w:val="20"/>
        </w:rPr>
        <w:t>because</w:t>
      </w:r>
      <w:r w:rsidRPr="008E09F3">
        <w:rPr>
          <w:sz w:val="20"/>
        </w:rPr>
        <w:t xml:space="preserve"> it allowed for maxi</w:t>
      </w:r>
      <w:r w:rsidR="00FE5DFC" w:rsidRPr="008E09F3">
        <w:rPr>
          <w:sz w:val="20"/>
        </w:rPr>
        <w:t xml:space="preserve">mum variation in several areas: student demographics, </w:t>
      </w:r>
      <w:r w:rsidR="009929A4" w:rsidRPr="008E09F3">
        <w:rPr>
          <w:sz w:val="20"/>
        </w:rPr>
        <w:t>year’s</w:t>
      </w:r>
      <w:r w:rsidR="00FE5DFC" w:rsidRPr="008E09F3">
        <w:rPr>
          <w:sz w:val="20"/>
        </w:rPr>
        <w:t xml:space="preserve"> experience of instructional coaches, and elementary school size.</w:t>
      </w:r>
    </w:p>
    <w:p w14:paraId="4B7F3FA1" w14:textId="77777777" w:rsidR="005143B9" w:rsidRPr="008E09F3" w:rsidRDefault="002F2A0D" w:rsidP="008E09F3">
      <w:pPr>
        <w:widowControl w:val="0"/>
        <w:autoSpaceDE w:val="0"/>
        <w:autoSpaceDN w:val="0"/>
        <w:adjustRightInd w:val="0"/>
        <w:ind w:firstLine="373"/>
        <w:jc w:val="both"/>
        <w:rPr>
          <w:rFonts w:eastAsia="Times New Roman" w:cs="Times New Roman"/>
          <w:sz w:val="20"/>
        </w:rPr>
      </w:pPr>
      <w:r w:rsidRPr="008E09F3">
        <w:rPr>
          <w:rFonts w:eastAsia="Times New Roman" w:cs="Times New Roman"/>
          <w:sz w:val="20"/>
        </w:rPr>
        <w:t xml:space="preserve">Following the typical procedures for ground theory studies, the participants selected were theoretically chosen to best formulate the theory. </w:t>
      </w:r>
      <w:r w:rsidR="00AA427A" w:rsidRPr="008E09F3">
        <w:rPr>
          <w:rFonts w:eastAsia="Times New Roman" w:cs="Times New Roman"/>
          <w:sz w:val="20"/>
        </w:rPr>
        <w:t>A purposeful sample of 7 coaches was</w:t>
      </w:r>
      <w:r w:rsidRPr="008E09F3">
        <w:rPr>
          <w:rFonts w:eastAsia="Times New Roman" w:cs="Times New Roman"/>
          <w:sz w:val="20"/>
        </w:rPr>
        <w:t xml:space="preserve"> selected</w:t>
      </w:r>
      <w:r w:rsidR="00AA427A" w:rsidRPr="008E09F3">
        <w:rPr>
          <w:rFonts w:eastAsia="Times New Roman" w:cs="Times New Roman"/>
          <w:sz w:val="20"/>
        </w:rPr>
        <w:t>;</w:t>
      </w:r>
      <w:r w:rsidR="009A3FC0" w:rsidRPr="008E09F3">
        <w:rPr>
          <w:rFonts w:eastAsia="Times New Roman" w:cs="Times New Roman"/>
          <w:sz w:val="20"/>
        </w:rPr>
        <w:t xml:space="preserve"> all 7 coaches were each interviewed for one hour.</w:t>
      </w:r>
      <w:r w:rsidR="00AA427A" w:rsidRPr="008E09F3">
        <w:rPr>
          <w:rFonts w:eastAsia="Times New Roman" w:cs="Times New Roman"/>
          <w:sz w:val="20"/>
        </w:rPr>
        <w:t xml:space="preserve"> </w:t>
      </w:r>
      <w:r w:rsidR="00AA427A" w:rsidRPr="008E09F3">
        <w:rPr>
          <w:sz w:val="20"/>
        </w:rPr>
        <w:t xml:space="preserve">A </w:t>
      </w:r>
      <w:r w:rsidR="009A3FC0" w:rsidRPr="008E09F3">
        <w:rPr>
          <w:sz w:val="20"/>
        </w:rPr>
        <w:t>semi</w:t>
      </w:r>
      <w:r w:rsidR="00084DA8" w:rsidRPr="008E09F3">
        <w:rPr>
          <w:sz w:val="20"/>
        </w:rPr>
        <w:t>-</w:t>
      </w:r>
      <w:r w:rsidR="009A3FC0" w:rsidRPr="008E09F3">
        <w:rPr>
          <w:sz w:val="20"/>
        </w:rPr>
        <w:t>structured focus group was designed as a follow-up. The purpose of the focus group was primarily to determine if the themes that emerged from researcher’s point of view aligned with the participant’s point of view.  Four of the seven particip</w:t>
      </w:r>
      <w:r w:rsidR="005467AE" w:rsidRPr="008E09F3">
        <w:rPr>
          <w:sz w:val="20"/>
        </w:rPr>
        <w:t xml:space="preserve">ants were able to attend </w:t>
      </w:r>
      <w:r w:rsidR="009A3FC0" w:rsidRPr="008E09F3">
        <w:rPr>
          <w:sz w:val="20"/>
        </w:rPr>
        <w:t xml:space="preserve">and perform </w:t>
      </w:r>
      <w:r w:rsidR="00FB519B" w:rsidRPr="008E09F3">
        <w:rPr>
          <w:sz w:val="20"/>
        </w:rPr>
        <w:t>this</w:t>
      </w:r>
      <w:r w:rsidR="009A3FC0" w:rsidRPr="008E09F3">
        <w:rPr>
          <w:sz w:val="20"/>
        </w:rPr>
        <w:t xml:space="preserve"> member check.</w:t>
      </w:r>
    </w:p>
    <w:p w14:paraId="6BB8D17C" w14:textId="77777777" w:rsidR="003671E7" w:rsidRPr="008E09F3" w:rsidRDefault="003671E7" w:rsidP="008E09F3">
      <w:pPr>
        <w:widowControl w:val="0"/>
        <w:autoSpaceDE w:val="0"/>
        <w:autoSpaceDN w:val="0"/>
        <w:adjustRightInd w:val="0"/>
        <w:ind w:firstLine="360"/>
        <w:jc w:val="both"/>
        <w:rPr>
          <w:rFonts w:eastAsia="Times New Roman" w:cs="Times New Roman"/>
          <w:sz w:val="20"/>
        </w:rPr>
      </w:pPr>
    </w:p>
    <w:p w14:paraId="2C49859F" w14:textId="77777777" w:rsidR="00547BDF" w:rsidRPr="008E09F3" w:rsidRDefault="0061133B" w:rsidP="008E09F3">
      <w:pPr>
        <w:widowControl w:val="0"/>
        <w:autoSpaceDE w:val="0"/>
        <w:autoSpaceDN w:val="0"/>
        <w:adjustRightInd w:val="0"/>
        <w:jc w:val="both"/>
        <w:rPr>
          <w:rFonts w:eastAsia="Times New Roman" w:cs="Times New Roman"/>
          <w:b/>
          <w:bCs/>
          <w:sz w:val="20"/>
        </w:rPr>
      </w:pPr>
      <w:r w:rsidRPr="008E09F3">
        <w:rPr>
          <w:rFonts w:eastAsia="Times New Roman" w:cs="Times New Roman"/>
          <w:b/>
          <w:bCs/>
          <w:sz w:val="20"/>
        </w:rPr>
        <w:t>Findings</w:t>
      </w:r>
    </w:p>
    <w:p w14:paraId="1B97FD1B" w14:textId="77777777" w:rsidR="001F7C38" w:rsidRPr="008E09F3" w:rsidRDefault="001F7C38" w:rsidP="008E09F3">
      <w:pPr>
        <w:ind w:firstLine="360"/>
        <w:jc w:val="both"/>
        <w:rPr>
          <w:sz w:val="20"/>
        </w:rPr>
      </w:pPr>
    </w:p>
    <w:p w14:paraId="30D5AE34" w14:textId="77777777" w:rsidR="006B47D5" w:rsidRPr="008E09F3" w:rsidRDefault="0061133B" w:rsidP="008E09F3">
      <w:pPr>
        <w:ind w:firstLine="360"/>
        <w:jc w:val="both"/>
        <w:rPr>
          <w:sz w:val="20"/>
        </w:rPr>
      </w:pPr>
      <w:r w:rsidRPr="008E09F3">
        <w:rPr>
          <w:sz w:val="20"/>
        </w:rPr>
        <w:t xml:space="preserve">The </w:t>
      </w:r>
      <w:r w:rsidR="006B47D5" w:rsidRPr="008E09F3">
        <w:rPr>
          <w:sz w:val="20"/>
        </w:rPr>
        <w:t xml:space="preserve">current </w:t>
      </w:r>
      <w:r w:rsidRPr="008E09F3">
        <w:rPr>
          <w:sz w:val="20"/>
        </w:rPr>
        <w:t xml:space="preserve">body of research provides little insight as to what principals and districts should do to support instructional coaches in their work. The coaches in the this study however, were able to clearly indicate specific attitudes and behaviors principals and districts </w:t>
      </w:r>
      <w:r w:rsidR="002F23C5" w:rsidRPr="008E09F3">
        <w:rPr>
          <w:sz w:val="20"/>
        </w:rPr>
        <w:t>should</w:t>
      </w:r>
      <w:r w:rsidRPr="008E09F3">
        <w:rPr>
          <w:sz w:val="20"/>
        </w:rPr>
        <w:t xml:space="preserve"> take to support them and increase their overall effectiveness as coaches. </w:t>
      </w:r>
      <w:r w:rsidR="002F23C5" w:rsidRPr="008E09F3">
        <w:rPr>
          <w:sz w:val="20"/>
        </w:rPr>
        <w:t>T</w:t>
      </w:r>
      <w:r w:rsidR="006B47D5" w:rsidRPr="008E09F3">
        <w:rPr>
          <w:sz w:val="20"/>
        </w:rPr>
        <w:t xml:space="preserve">he attitudes and behaviors that </w:t>
      </w:r>
      <w:r w:rsidR="002F23C5" w:rsidRPr="008E09F3">
        <w:rPr>
          <w:sz w:val="20"/>
        </w:rPr>
        <w:t>support instructional coaches in their work are:</w:t>
      </w:r>
    </w:p>
    <w:p w14:paraId="1088DFFA" w14:textId="77777777" w:rsidR="00D0546B" w:rsidRPr="008E09F3" w:rsidRDefault="00D0546B" w:rsidP="008E09F3">
      <w:pPr>
        <w:ind w:firstLine="360"/>
        <w:jc w:val="both"/>
        <w:rPr>
          <w:sz w:val="20"/>
        </w:rPr>
      </w:pPr>
    </w:p>
    <w:p w14:paraId="6E05408D" w14:textId="77777777" w:rsidR="006B47D5" w:rsidRPr="008E09F3" w:rsidRDefault="006B47D5" w:rsidP="008E09F3">
      <w:pPr>
        <w:ind w:firstLine="360"/>
        <w:jc w:val="both"/>
        <w:rPr>
          <w:sz w:val="20"/>
        </w:rPr>
      </w:pPr>
      <w:r w:rsidRPr="008E09F3">
        <w:rPr>
          <w:sz w:val="20"/>
        </w:rPr>
        <w:t>Attitudes:</w:t>
      </w:r>
    </w:p>
    <w:p w14:paraId="5A8A4D0B" w14:textId="77777777" w:rsidR="006B47D5" w:rsidRPr="008E09F3" w:rsidRDefault="0061133B" w:rsidP="008E09F3">
      <w:pPr>
        <w:pStyle w:val="ListParagraph"/>
        <w:numPr>
          <w:ilvl w:val="0"/>
          <w:numId w:val="8"/>
        </w:numPr>
        <w:jc w:val="both"/>
        <w:rPr>
          <w:sz w:val="20"/>
        </w:rPr>
      </w:pPr>
      <w:r w:rsidRPr="008E09F3">
        <w:rPr>
          <w:sz w:val="20"/>
        </w:rPr>
        <w:t>Belief in</w:t>
      </w:r>
      <w:r w:rsidR="006B47D5" w:rsidRPr="008E09F3">
        <w:rPr>
          <w:sz w:val="20"/>
        </w:rPr>
        <w:t xml:space="preserve"> the Value of Coaching</w:t>
      </w:r>
    </w:p>
    <w:p w14:paraId="06BA8786" w14:textId="77777777" w:rsidR="000656C0" w:rsidRPr="008E09F3" w:rsidRDefault="0061133B" w:rsidP="008E09F3">
      <w:pPr>
        <w:pStyle w:val="ListParagraph"/>
        <w:numPr>
          <w:ilvl w:val="0"/>
          <w:numId w:val="8"/>
        </w:numPr>
        <w:jc w:val="both"/>
        <w:rPr>
          <w:sz w:val="20"/>
        </w:rPr>
      </w:pPr>
      <w:r w:rsidRPr="008E09F3">
        <w:rPr>
          <w:sz w:val="20"/>
        </w:rPr>
        <w:t xml:space="preserve">Learning is Everyone’s Job </w:t>
      </w:r>
    </w:p>
    <w:p w14:paraId="3CEDE211" w14:textId="77777777" w:rsidR="00E26448" w:rsidRPr="008E09F3" w:rsidRDefault="00E26448" w:rsidP="008E09F3">
      <w:pPr>
        <w:ind w:firstLine="360"/>
        <w:jc w:val="both"/>
        <w:rPr>
          <w:sz w:val="20"/>
        </w:rPr>
      </w:pPr>
    </w:p>
    <w:p w14:paraId="0D067D78" w14:textId="77777777" w:rsidR="000656C0" w:rsidRPr="008E09F3" w:rsidRDefault="000656C0" w:rsidP="008E09F3">
      <w:pPr>
        <w:ind w:firstLine="360"/>
        <w:jc w:val="both"/>
        <w:rPr>
          <w:sz w:val="20"/>
        </w:rPr>
      </w:pPr>
      <w:r w:rsidRPr="008E09F3">
        <w:rPr>
          <w:sz w:val="20"/>
        </w:rPr>
        <w:t>Behaviors</w:t>
      </w:r>
    </w:p>
    <w:p w14:paraId="4D082F86" w14:textId="77777777" w:rsidR="000656C0" w:rsidRPr="008E09F3" w:rsidRDefault="0061133B" w:rsidP="008E09F3">
      <w:pPr>
        <w:pStyle w:val="ListParagraph"/>
        <w:numPr>
          <w:ilvl w:val="0"/>
          <w:numId w:val="8"/>
        </w:numPr>
        <w:jc w:val="both"/>
        <w:rPr>
          <w:sz w:val="20"/>
        </w:rPr>
      </w:pPr>
      <w:r w:rsidRPr="008E09F3">
        <w:rPr>
          <w:sz w:val="20"/>
        </w:rPr>
        <w:t>Creatin</w:t>
      </w:r>
      <w:r w:rsidR="000656C0" w:rsidRPr="008E09F3">
        <w:rPr>
          <w:sz w:val="20"/>
        </w:rPr>
        <w:t>g of Shared Vision and Purpose</w:t>
      </w:r>
    </w:p>
    <w:p w14:paraId="4E13F3BB" w14:textId="77777777" w:rsidR="000656C0" w:rsidRPr="008E09F3" w:rsidRDefault="0061133B" w:rsidP="008E09F3">
      <w:pPr>
        <w:pStyle w:val="ListParagraph"/>
        <w:numPr>
          <w:ilvl w:val="0"/>
          <w:numId w:val="8"/>
        </w:numPr>
        <w:jc w:val="both"/>
        <w:rPr>
          <w:sz w:val="20"/>
        </w:rPr>
      </w:pPr>
      <w:r w:rsidRPr="008E09F3">
        <w:rPr>
          <w:sz w:val="20"/>
        </w:rPr>
        <w:t>Setting Clear</w:t>
      </w:r>
      <w:r w:rsidR="000656C0" w:rsidRPr="008E09F3">
        <w:rPr>
          <w:sz w:val="20"/>
        </w:rPr>
        <w:t xml:space="preserve"> Expectations for Coaching</w:t>
      </w:r>
    </w:p>
    <w:p w14:paraId="6E7A34C8" w14:textId="77777777" w:rsidR="000656C0" w:rsidRPr="008E09F3" w:rsidRDefault="0061133B" w:rsidP="008E09F3">
      <w:pPr>
        <w:pStyle w:val="ListParagraph"/>
        <w:numPr>
          <w:ilvl w:val="0"/>
          <w:numId w:val="8"/>
        </w:numPr>
        <w:jc w:val="both"/>
        <w:rPr>
          <w:sz w:val="20"/>
        </w:rPr>
      </w:pPr>
      <w:r w:rsidRPr="008E09F3">
        <w:rPr>
          <w:sz w:val="20"/>
        </w:rPr>
        <w:t>Holding Teachers Accountable for</w:t>
      </w:r>
      <w:r w:rsidR="000656C0" w:rsidRPr="008E09F3">
        <w:rPr>
          <w:sz w:val="20"/>
        </w:rPr>
        <w:t xml:space="preserve"> Accessing Coaching</w:t>
      </w:r>
    </w:p>
    <w:p w14:paraId="6147D36A" w14:textId="77777777" w:rsidR="000656C0" w:rsidRPr="008E09F3" w:rsidRDefault="0061133B" w:rsidP="008E09F3">
      <w:pPr>
        <w:pStyle w:val="ListParagraph"/>
        <w:numPr>
          <w:ilvl w:val="0"/>
          <w:numId w:val="8"/>
        </w:numPr>
        <w:jc w:val="both"/>
        <w:rPr>
          <w:sz w:val="20"/>
        </w:rPr>
      </w:pPr>
      <w:r w:rsidRPr="008E09F3">
        <w:rPr>
          <w:sz w:val="20"/>
        </w:rPr>
        <w:t xml:space="preserve">Protecting and Championing the Integrity of the Coaching Role </w:t>
      </w:r>
    </w:p>
    <w:p w14:paraId="1B8685F7" w14:textId="77777777" w:rsidR="00D85C8F" w:rsidRPr="008E09F3" w:rsidRDefault="000656C0" w:rsidP="008E09F3">
      <w:pPr>
        <w:pStyle w:val="ListParagraph"/>
        <w:numPr>
          <w:ilvl w:val="0"/>
          <w:numId w:val="8"/>
        </w:numPr>
        <w:jc w:val="both"/>
        <w:rPr>
          <w:sz w:val="20"/>
        </w:rPr>
      </w:pPr>
      <w:r w:rsidRPr="008E09F3">
        <w:rPr>
          <w:sz w:val="20"/>
        </w:rPr>
        <w:t>Providing initial and ongoing training</w:t>
      </w:r>
    </w:p>
    <w:p w14:paraId="12CE2342" w14:textId="77777777" w:rsidR="00D85C8F" w:rsidRPr="008E09F3" w:rsidRDefault="00D85C8F" w:rsidP="008E09F3">
      <w:pPr>
        <w:jc w:val="both"/>
        <w:rPr>
          <w:sz w:val="20"/>
        </w:rPr>
      </w:pPr>
    </w:p>
    <w:p w14:paraId="092B5C3E" w14:textId="77777777" w:rsidR="008E09F3" w:rsidRPr="008E09F3" w:rsidRDefault="008E09F3" w:rsidP="008D1F0F">
      <w:pPr>
        <w:widowControl w:val="0"/>
        <w:autoSpaceDE w:val="0"/>
        <w:autoSpaceDN w:val="0"/>
        <w:adjustRightInd w:val="0"/>
        <w:rPr>
          <w:rFonts w:eastAsia="Times New Roman" w:cs="Times New Roman"/>
          <w:b/>
          <w:bCs/>
          <w:i/>
          <w:iCs/>
          <w:sz w:val="20"/>
        </w:rPr>
      </w:pPr>
      <w:r w:rsidRPr="008E09F3">
        <w:rPr>
          <w:rFonts w:eastAsia="Times New Roman" w:cs="Times New Roman"/>
          <w:b/>
          <w:bCs/>
          <w:i/>
          <w:iCs/>
          <w:sz w:val="20"/>
        </w:rPr>
        <w:t>Belief in the Value of Coaching</w:t>
      </w:r>
    </w:p>
    <w:p w14:paraId="5F7E7204" w14:textId="77777777" w:rsidR="008E09F3" w:rsidRPr="008E09F3" w:rsidRDefault="008E09F3" w:rsidP="008E09F3">
      <w:pPr>
        <w:widowControl w:val="0"/>
        <w:autoSpaceDE w:val="0"/>
        <w:autoSpaceDN w:val="0"/>
        <w:adjustRightInd w:val="0"/>
        <w:ind w:firstLine="373"/>
        <w:jc w:val="both"/>
        <w:rPr>
          <w:rFonts w:eastAsia="Times New Roman" w:cs="Times New Roman"/>
          <w:sz w:val="20"/>
        </w:rPr>
      </w:pPr>
      <w:r w:rsidRPr="008E09F3">
        <w:rPr>
          <w:rFonts w:eastAsia="Times New Roman" w:cs="Times New Roman"/>
          <w:sz w:val="20"/>
        </w:rPr>
        <w:t>Instructional coaches feel supported by principals and district leaders who firmly believe in the value of coaching. When principals and district leaders believe in coaching, instructional coaches feel that support immediately. Consider Kaylee’s experience with principals who were “on board” from the start:</w:t>
      </w:r>
    </w:p>
    <w:p w14:paraId="10E8E5D6" w14:textId="77777777" w:rsidR="008E09F3" w:rsidRPr="00C10A92" w:rsidRDefault="008E09F3" w:rsidP="003B7146">
      <w:pPr>
        <w:widowControl w:val="0"/>
        <w:autoSpaceDE w:val="0"/>
        <w:autoSpaceDN w:val="0"/>
        <w:adjustRightInd w:val="0"/>
        <w:ind w:left="360" w:right="340"/>
        <w:jc w:val="both"/>
        <w:rPr>
          <w:rFonts w:eastAsia="Times New Roman" w:cs="Times New Roman"/>
          <w:i/>
          <w:sz w:val="18"/>
        </w:rPr>
      </w:pPr>
      <w:r w:rsidRPr="00C10A92">
        <w:rPr>
          <w:rFonts w:eastAsia="Times New Roman" w:cs="Times New Roman"/>
          <w:i/>
          <w:sz w:val="18"/>
        </w:rPr>
        <w:t>I feel like my principal was really responsible for bringing coaching to the district.  It was the excitement this principal had like, “We</w:t>
      </w:r>
      <w:r w:rsidR="004255D9">
        <w:rPr>
          <w:rFonts w:eastAsia="Times New Roman" w:cs="Times New Roman"/>
          <w:i/>
          <w:sz w:val="18"/>
        </w:rPr>
        <w:t xml:space="preserve"> have to jump on this bandwagon;</w:t>
      </w:r>
      <w:r w:rsidRPr="00C10A92">
        <w:rPr>
          <w:rFonts w:eastAsia="Times New Roman" w:cs="Times New Roman"/>
          <w:i/>
          <w:sz w:val="18"/>
        </w:rPr>
        <w:t xml:space="preserve"> we can do it!” In fact, this principal told me that I had the best job, a dream job, “What you are doing, I can’t go back and do, but you can!” Our principal made us feel like we were on the top of the world.  It was really that exciting force that got us going through the beginning stages and on the path we are now.</w:t>
      </w:r>
    </w:p>
    <w:p w14:paraId="51C6092D" w14:textId="77777777" w:rsidR="008E09F3" w:rsidRPr="008E09F3" w:rsidRDefault="008E09F3" w:rsidP="008E09F3">
      <w:pPr>
        <w:widowControl w:val="0"/>
        <w:autoSpaceDE w:val="0"/>
        <w:autoSpaceDN w:val="0"/>
        <w:adjustRightInd w:val="0"/>
        <w:jc w:val="both"/>
        <w:rPr>
          <w:rFonts w:eastAsia="Times New Roman" w:cs="Times New Roman"/>
          <w:sz w:val="20"/>
        </w:rPr>
      </w:pPr>
      <w:r w:rsidRPr="008E09F3">
        <w:rPr>
          <w:rFonts w:eastAsia="Times New Roman" w:cs="Times New Roman"/>
          <w:sz w:val="20"/>
        </w:rPr>
        <w:t xml:space="preserve">Julie, on the other hand, is strengthened by the support primarily given by the district instructional coach coordinator.  She enjoys working with her principal, but she is not certain the coaching position and role is valued.  </w:t>
      </w:r>
    </w:p>
    <w:p w14:paraId="355AD34C" w14:textId="77777777" w:rsidR="008E09F3" w:rsidRPr="00C10A92" w:rsidRDefault="008E09F3" w:rsidP="003B7146">
      <w:pPr>
        <w:widowControl w:val="0"/>
        <w:autoSpaceDE w:val="0"/>
        <w:autoSpaceDN w:val="0"/>
        <w:adjustRightInd w:val="0"/>
        <w:ind w:left="360" w:right="366"/>
        <w:jc w:val="both"/>
        <w:rPr>
          <w:rFonts w:eastAsia="Times New Roman" w:cs="Times New Roman"/>
          <w:i/>
          <w:sz w:val="18"/>
        </w:rPr>
      </w:pPr>
      <w:r w:rsidRPr="00C10A92">
        <w:rPr>
          <w:rFonts w:eastAsia="Times New Roman" w:cs="Times New Roman"/>
          <w:i/>
          <w:sz w:val="18"/>
        </w:rPr>
        <w:t xml:space="preserve">I feel I get </w:t>
      </w:r>
      <w:r w:rsidR="00C10A92">
        <w:rPr>
          <w:rFonts w:eastAsia="Times New Roman" w:cs="Times New Roman"/>
          <w:i/>
          <w:sz w:val="18"/>
        </w:rPr>
        <w:t xml:space="preserve">a lot of support from </w:t>
      </w:r>
      <w:r w:rsidRPr="00C10A92">
        <w:rPr>
          <w:rFonts w:eastAsia="Times New Roman" w:cs="Times New Roman"/>
          <w:i/>
          <w:sz w:val="18"/>
        </w:rPr>
        <w:t>the district coordinator. I really appreciate the meta-coaching and the time to connect with the other coaches. It helps me reflect on areas that I can improve in my own practice. At the building, I regularly meet with my principal and discuss what is going on in the building, but my responsibilities are not clearly defined and connected to what we are doing in the building.  There’s not really a vision for how coaching is supposed to work in our school.</w:t>
      </w:r>
    </w:p>
    <w:p w14:paraId="7868DD2D" w14:textId="77777777" w:rsidR="008E09F3" w:rsidRPr="008E09F3" w:rsidRDefault="008E09F3" w:rsidP="008E09F3">
      <w:pPr>
        <w:widowControl w:val="0"/>
        <w:autoSpaceDE w:val="0"/>
        <w:autoSpaceDN w:val="0"/>
        <w:adjustRightInd w:val="0"/>
        <w:jc w:val="both"/>
        <w:rPr>
          <w:rFonts w:eastAsia="Times New Roman" w:cs="Times New Roman"/>
          <w:sz w:val="20"/>
        </w:rPr>
      </w:pPr>
      <w:r w:rsidRPr="008E09F3">
        <w:rPr>
          <w:rFonts w:eastAsia="Times New Roman" w:cs="Times New Roman"/>
          <w:sz w:val="20"/>
        </w:rPr>
        <w:t>Coaches across the interviews and during the focus group describe the belief in the value of coaching as core to the overall support given by principals and districts. This attitude has an effect on the behaviors and actions taken by principals and districts and is apparent in what they do and say.</w:t>
      </w:r>
    </w:p>
    <w:p w14:paraId="69FA0DFE" w14:textId="77777777" w:rsidR="001A370C" w:rsidRDefault="001A370C" w:rsidP="008E09F3">
      <w:pPr>
        <w:widowControl w:val="0"/>
        <w:autoSpaceDE w:val="0"/>
        <w:autoSpaceDN w:val="0"/>
        <w:adjustRightInd w:val="0"/>
        <w:jc w:val="both"/>
        <w:rPr>
          <w:rFonts w:eastAsia="Times New Roman" w:cs="Times New Roman"/>
          <w:b/>
          <w:bCs/>
          <w:i/>
          <w:iCs/>
          <w:sz w:val="20"/>
        </w:rPr>
      </w:pPr>
    </w:p>
    <w:p w14:paraId="38F7B2D9" w14:textId="77777777" w:rsidR="008E09F3" w:rsidRPr="008E09F3" w:rsidRDefault="008E09F3" w:rsidP="008E09F3">
      <w:pPr>
        <w:widowControl w:val="0"/>
        <w:autoSpaceDE w:val="0"/>
        <w:autoSpaceDN w:val="0"/>
        <w:adjustRightInd w:val="0"/>
        <w:jc w:val="both"/>
        <w:rPr>
          <w:rFonts w:eastAsia="Times New Roman" w:cs="Times New Roman"/>
          <w:b/>
          <w:bCs/>
          <w:i/>
          <w:iCs/>
          <w:sz w:val="20"/>
        </w:rPr>
      </w:pPr>
      <w:r w:rsidRPr="008E09F3">
        <w:rPr>
          <w:rFonts w:eastAsia="Times New Roman" w:cs="Times New Roman"/>
          <w:b/>
          <w:bCs/>
          <w:i/>
          <w:iCs/>
          <w:sz w:val="20"/>
        </w:rPr>
        <w:t>Learning is Everyone’s Job</w:t>
      </w:r>
    </w:p>
    <w:p w14:paraId="1195060D" w14:textId="77777777" w:rsidR="008E09F3" w:rsidRPr="008E09F3" w:rsidRDefault="008E09F3" w:rsidP="008E09F3">
      <w:pPr>
        <w:widowControl w:val="0"/>
        <w:autoSpaceDE w:val="0"/>
        <w:autoSpaceDN w:val="0"/>
        <w:adjustRightInd w:val="0"/>
        <w:ind w:firstLine="373"/>
        <w:jc w:val="both"/>
        <w:rPr>
          <w:rFonts w:eastAsia="Times New Roman" w:cs="Times New Roman"/>
          <w:sz w:val="20"/>
        </w:rPr>
      </w:pPr>
      <w:r w:rsidRPr="008E09F3">
        <w:rPr>
          <w:rFonts w:eastAsia="Times New Roman" w:cs="Times New Roman"/>
          <w:sz w:val="20"/>
        </w:rPr>
        <w:t xml:space="preserve">When the principal and district demonstrate an attitude that learning is everyone’s job, instructional coaches feel supported. A belief that </w:t>
      </w:r>
      <w:r w:rsidR="00BC664B">
        <w:rPr>
          <w:rFonts w:eastAsia="Times New Roman" w:cs="Times New Roman"/>
          <w:sz w:val="20"/>
        </w:rPr>
        <w:t>all everyone</w:t>
      </w:r>
      <w:r w:rsidRPr="008E09F3">
        <w:rPr>
          <w:rFonts w:eastAsia="Times New Roman" w:cs="Times New Roman"/>
          <w:sz w:val="20"/>
        </w:rPr>
        <w:t xml:space="preserve"> should continually work to improve </w:t>
      </w:r>
      <w:r w:rsidR="008A79B2">
        <w:rPr>
          <w:rFonts w:eastAsia="Times New Roman" w:cs="Times New Roman"/>
          <w:sz w:val="20"/>
        </w:rPr>
        <w:t>his or her</w:t>
      </w:r>
      <w:r w:rsidR="001A370C">
        <w:rPr>
          <w:rFonts w:eastAsia="Times New Roman" w:cs="Times New Roman"/>
          <w:sz w:val="20"/>
        </w:rPr>
        <w:t xml:space="preserve"> </w:t>
      </w:r>
      <w:r w:rsidR="001A370C" w:rsidRPr="008E09F3">
        <w:rPr>
          <w:rFonts w:eastAsia="Times New Roman" w:cs="Times New Roman"/>
          <w:sz w:val="20"/>
        </w:rPr>
        <w:t>knowledge</w:t>
      </w:r>
      <w:r w:rsidRPr="008E09F3">
        <w:rPr>
          <w:rFonts w:eastAsia="Times New Roman" w:cs="Times New Roman"/>
          <w:sz w:val="20"/>
        </w:rPr>
        <w:t>, skills and practice aligns well with the systemic implementation of coaching. The position itself is there to support continuous improvement, so when principals and districts project that same attitude it constitutes a foundational level of support. Lucille passionately describes her personal point of view in the following way.</w:t>
      </w:r>
    </w:p>
    <w:p w14:paraId="1D15E4AF" w14:textId="77777777" w:rsidR="008E09F3" w:rsidRPr="00CC4CA8" w:rsidRDefault="008E09F3" w:rsidP="00CC4CA8">
      <w:pPr>
        <w:widowControl w:val="0"/>
        <w:autoSpaceDE w:val="0"/>
        <w:autoSpaceDN w:val="0"/>
        <w:adjustRightInd w:val="0"/>
        <w:ind w:left="360" w:right="353"/>
        <w:jc w:val="both"/>
        <w:rPr>
          <w:rFonts w:eastAsia="Times New Roman" w:cs="Times New Roman"/>
          <w:i/>
          <w:sz w:val="18"/>
        </w:rPr>
      </w:pPr>
      <w:r w:rsidRPr="00CC4CA8">
        <w:rPr>
          <w:rFonts w:eastAsia="Times New Roman" w:cs="Times New Roman"/>
          <w:i/>
          <w:sz w:val="18"/>
        </w:rPr>
        <w:t>There has to be a systemic presence, a cultural norm that we are all here, bottom line, to improve student achievement. We know that unless we continue to develop our practice, it isn’t going to happen.  I don’t care how developed you are, how masterful a teacher you are, you are going to work with a different class ever year, with different needs and you are always on a journey learning along the way.</w:t>
      </w:r>
    </w:p>
    <w:p w14:paraId="6BF2DDBF" w14:textId="77777777" w:rsidR="008C6F94" w:rsidRDefault="008C6F94" w:rsidP="008E09F3">
      <w:pPr>
        <w:widowControl w:val="0"/>
        <w:autoSpaceDE w:val="0"/>
        <w:autoSpaceDN w:val="0"/>
        <w:adjustRightInd w:val="0"/>
        <w:jc w:val="both"/>
        <w:rPr>
          <w:rFonts w:eastAsia="Times New Roman" w:cs="Times New Roman"/>
          <w:sz w:val="20"/>
        </w:rPr>
      </w:pPr>
    </w:p>
    <w:p w14:paraId="5F31CFDC" w14:textId="77777777" w:rsidR="00273EF8" w:rsidRDefault="008E09F3" w:rsidP="008C6F94">
      <w:pPr>
        <w:widowControl w:val="0"/>
        <w:autoSpaceDE w:val="0"/>
        <w:autoSpaceDN w:val="0"/>
        <w:adjustRightInd w:val="0"/>
        <w:ind w:firstLine="360"/>
        <w:jc w:val="both"/>
        <w:rPr>
          <w:rFonts w:eastAsia="Times New Roman" w:cs="Times New Roman"/>
          <w:sz w:val="20"/>
        </w:rPr>
      </w:pPr>
      <w:r w:rsidRPr="008E09F3">
        <w:rPr>
          <w:rFonts w:eastAsia="Times New Roman" w:cs="Times New Roman"/>
          <w:sz w:val="20"/>
        </w:rPr>
        <w:t xml:space="preserve">Through the interviews, a number of examples of how principals demonstrate their own belief in continuous improvement were shared.  Several coaches cited times when the principals themselves asked for “coaching” to plan for an upcoming event or resolve a problem or issue.  Coaches recounted times when the principal shared what he or she was learning or refining in his or her own practice. </w:t>
      </w:r>
    </w:p>
    <w:p w14:paraId="15002548" w14:textId="77777777" w:rsidR="008E09F3" w:rsidRPr="008E09F3" w:rsidRDefault="008E09F3" w:rsidP="00273EF8">
      <w:pPr>
        <w:widowControl w:val="0"/>
        <w:autoSpaceDE w:val="0"/>
        <w:autoSpaceDN w:val="0"/>
        <w:adjustRightInd w:val="0"/>
        <w:ind w:firstLine="360"/>
        <w:jc w:val="both"/>
        <w:rPr>
          <w:rFonts w:eastAsia="Times New Roman" w:cs="Times New Roman"/>
          <w:sz w:val="20"/>
        </w:rPr>
      </w:pPr>
      <w:r w:rsidRPr="008E09F3">
        <w:rPr>
          <w:rFonts w:eastAsia="Times New Roman" w:cs="Times New Roman"/>
          <w:sz w:val="20"/>
        </w:rPr>
        <w:t>The supervision and evaluation process can be an arena where principals and districts develop a cultural norm of continuous improvement and learning. Coaches feel supported in their work when they are referred to as “go-to” people for professional development and one-on-one support.  All of the coaches explained that they feel supported when their principal specifically invites and reminds their staff to access them for personalized learning opportunities as well as small group and/or grade level team reflection and planning.</w:t>
      </w:r>
    </w:p>
    <w:p w14:paraId="41A30662" w14:textId="77777777" w:rsidR="00CC6649" w:rsidRDefault="00CC6649" w:rsidP="008E09F3">
      <w:pPr>
        <w:widowControl w:val="0"/>
        <w:autoSpaceDE w:val="0"/>
        <w:autoSpaceDN w:val="0"/>
        <w:adjustRightInd w:val="0"/>
        <w:jc w:val="both"/>
        <w:rPr>
          <w:rFonts w:eastAsia="Times New Roman" w:cs="Times New Roman"/>
          <w:b/>
          <w:bCs/>
          <w:i/>
          <w:iCs/>
          <w:sz w:val="20"/>
        </w:rPr>
      </w:pPr>
    </w:p>
    <w:p w14:paraId="2638C587" w14:textId="77777777" w:rsidR="008E09F3" w:rsidRPr="008E09F3" w:rsidRDefault="008E09F3" w:rsidP="008E09F3">
      <w:pPr>
        <w:widowControl w:val="0"/>
        <w:autoSpaceDE w:val="0"/>
        <w:autoSpaceDN w:val="0"/>
        <w:adjustRightInd w:val="0"/>
        <w:jc w:val="both"/>
        <w:rPr>
          <w:rFonts w:eastAsia="Times New Roman" w:cs="Times New Roman"/>
          <w:b/>
          <w:bCs/>
          <w:i/>
          <w:iCs/>
          <w:sz w:val="20"/>
        </w:rPr>
      </w:pPr>
      <w:r w:rsidRPr="008E09F3">
        <w:rPr>
          <w:rFonts w:eastAsia="Times New Roman" w:cs="Times New Roman"/>
          <w:b/>
          <w:bCs/>
          <w:i/>
          <w:iCs/>
          <w:sz w:val="20"/>
        </w:rPr>
        <w:t>Developing a Shared Vision and Purpose for Coaching</w:t>
      </w:r>
    </w:p>
    <w:p w14:paraId="6AFEA368" w14:textId="77777777" w:rsidR="008E09F3" w:rsidRPr="008E09F3" w:rsidRDefault="008E09F3" w:rsidP="00CC6649">
      <w:pPr>
        <w:widowControl w:val="0"/>
        <w:autoSpaceDE w:val="0"/>
        <w:autoSpaceDN w:val="0"/>
        <w:adjustRightInd w:val="0"/>
        <w:ind w:firstLine="360"/>
        <w:jc w:val="both"/>
        <w:rPr>
          <w:rFonts w:eastAsia="Times New Roman" w:cs="Times New Roman"/>
          <w:sz w:val="20"/>
        </w:rPr>
      </w:pPr>
      <w:r w:rsidRPr="008E09F3">
        <w:rPr>
          <w:rFonts w:eastAsia="Times New Roman" w:cs="Times New Roman"/>
          <w:sz w:val="20"/>
        </w:rPr>
        <w:t xml:space="preserve">The participants all shared how important the district is to the development of a clear, shared vision for instructional coaching to all the district stakeholders.  As Laura recalls, “I remember in the beginning getting the information from the district about what coaching is, and what coaching isn’t, that was just so clear and it really helped everyone begin to understand the roles and responsibilities of coaching.” The district also supported coaches by being available to help deepen the vision of coaching by modeling coaching conversations within buildings. Mary Ellen remembered a time when the district coordinator came to her building to coach her in front of her staff. “I think it really helped the teachers to see me getting coached.  Before that experience, they really didn’t know what I meant when I talked about coaching versus consulting, or coaching versus collaborating.  They needed to see what coaching what to understand it.” Kaylee described how instructional coaching in her school aligned with her school’s goals to improve student achievement in reading and writing.  </w:t>
      </w:r>
    </w:p>
    <w:p w14:paraId="45CFC50B" w14:textId="77777777" w:rsidR="008E09F3" w:rsidRPr="00CE6473" w:rsidRDefault="008E09F3" w:rsidP="00CE6473">
      <w:pPr>
        <w:widowControl w:val="0"/>
        <w:autoSpaceDE w:val="0"/>
        <w:autoSpaceDN w:val="0"/>
        <w:adjustRightInd w:val="0"/>
        <w:ind w:left="360" w:right="353"/>
        <w:jc w:val="both"/>
        <w:rPr>
          <w:rFonts w:eastAsia="Times New Roman" w:cs="Times New Roman"/>
          <w:i/>
          <w:sz w:val="18"/>
        </w:rPr>
      </w:pPr>
      <w:r w:rsidRPr="00CE6473">
        <w:rPr>
          <w:rFonts w:eastAsia="Times New Roman" w:cs="Times New Roman"/>
          <w:i/>
          <w:sz w:val="18"/>
        </w:rPr>
        <w:t>Since the beginning my focus has been to support all the elements of our comprehensive balanced literacy model. Our principal explained that I was available to support with guided reading, interactive writing, interactive editing. The next year I was to help teachers understand how to implement the new literacy assessments and analyze the data to inform their practice. Now we are working on writing, we’ve all been to a training and my job is to provide follow-up support for all the teachers. Every year it has been a different focus, but my principal always shares how I am here to support our building work.</w:t>
      </w:r>
    </w:p>
    <w:p w14:paraId="4EC6FF00" w14:textId="77777777" w:rsidR="008E09F3" w:rsidRPr="008E09F3" w:rsidRDefault="008E09F3" w:rsidP="008E09F3">
      <w:pPr>
        <w:widowControl w:val="0"/>
        <w:autoSpaceDE w:val="0"/>
        <w:autoSpaceDN w:val="0"/>
        <w:adjustRightInd w:val="0"/>
        <w:jc w:val="both"/>
        <w:rPr>
          <w:rFonts w:eastAsia="Times New Roman" w:cs="Times New Roman"/>
          <w:sz w:val="20"/>
        </w:rPr>
      </w:pPr>
      <w:r w:rsidRPr="008E09F3">
        <w:rPr>
          <w:rFonts w:eastAsia="Times New Roman" w:cs="Times New Roman"/>
          <w:sz w:val="20"/>
        </w:rPr>
        <w:t xml:space="preserve">Leithwood and Riehl (2003) noted that the principal behaviors of setting a school direction, identifying and articulating a vision, and fostering the acceptance of group goals were critical to success. This emergent theme supports those findings. </w:t>
      </w:r>
    </w:p>
    <w:p w14:paraId="43319232" w14:textId="77777777" w:rsidR="00B41212" w:rsidRDefault="00B41212" w:rsidP="008E09F3">
      <w:pPr>
        <w:widowControl w:val="0"/>
        <w:autoSpaceDE w:val="0"/>
        <w:autoSpaceDN w:val="0"/>
        <w:adjustRightInd w:val="0"/>
        <w:jc w:val="both"/>
        <w:rPr>
          <w:rFonts w:eastAsia="Times New Roman" w:cs="Times New Roman"/>
          <w:b/>
          <w:bCs/>
          <w:i/>
          <w:iCs/>
          <w:sz w:val="20"/>
        </w:rPr>
      </w:pPr>
    </w:p>
    <w:p w14:paraId="5FC250EB" w14:textId="77777777" w:rsidR="008E09F3" w:rsidRPr="008E09F3" w:rsidRDefault="008E09F3" w:rsidP="008E09F3">
      <w:pPr>
        <w:widowControl w:val="0"/>
        <w:autoSpaceDE w:val="0"/>
        <w:autoSpaceDN w:val="0"/>
        <w:adjustRightInd w:val="0"/>
        <w:jc w:val="both"/>
        <w:rPr>
          <w:rFonts w:eastAsia="Times New Roman" w:cs="Times New Roman"/>
          <w:b/>
          <w:bCs/>
          <w:i/>
          <w:iCs/>
          <w:sz w:val="20"/>
        </w:rPr>
      </w:pPr>
      <w:r w:rsidRPr="008E09F3">
        <w:rPr>
          <w:rFonts w:eastAsia="Times New Roman" w:cs="Times New Roman"/>
          <w:b/>
          <w:bCs/>
          <w:i/>
          <w:iCs/>
          <w:sz w:val="20"/>
        </w:rPr>
        <w:t>Setting Clear Coaching Expectations for Teachers</w:t>
      </w:r>
    </w:p>
    <w:p w14:paraId="3CA72F86" w14:textId="77777777" w:rsidR="008E09F3" w:rsidRPr="008E09F3" w:rsidRDefault="008E09F3" w:rsidP="008E09F3">
      <w:pPr>
        <w:widowControl w:val="0"/>
        <w:autoSpaceDE w:val="0"/>
        <w:autoSpaceDN w:val="0"/>
        <w:adjustRightInd w:val="0"/>
        <w:ind w:firstLine="373"/>
        <w:jc w:val="both"/>
        <w:rPr>
          <w:rFonts w:eastAsia="Times New Roman" w:cs="Times New Roman"/>
          <w:sz w:val="20"/>
        </w:rPr>
      </w:pPr>
      <w:r w:rsidRPr="008E09F3">
        <w:rPr>
          <w:rFonts w:eastAsia="Times New Roman" w:cs="Times New Roman"/>
          <w:sz w:val="20"/>
        </w:rPr>
        <w:t xml:space="preserve">None of the participants revealed any specific district expectations related to how often or when coaches should be accessed by teachers.  This was an area where the coaches felt a lack of support from the district level.  Some of the participants acknowledged the difficulty their district may have mandating coaching due to contractual agreements regarding personal plan time, but they also stipulated that they would feel more supported in their work if the district was able to set clear expectations for teachers with regards to coaching. </w:t>
      </w:r>
    </w:p>
    <w:p w14:paraId="74D6ED96" w14:textId="77777777" w:rsidR="00B41212" w:rsidRDefault="008746CC" w:rsidP="008E09F3">
      <w:pPr>
        <w:widowControl w:val="0"/>
        <w:autoSpaceDE w:val="0"/>
        <w:autoSpaceDN w:val="0"/>
        <w:adjustRightInd w:val="0"/>
        <w:ind w:firstLine="373"/>
        <w:jc w:val="both"/>
        <w:rPr>
          <w:rFonts w:eastAsia="Times New Roman" w:cs="Times New Roman"/>
          <w:sz w:val="20"/>
        </w:rPr>
      </w:pPr>
      <w:r>
        <w:rPr>
          <w:rFonts w:eastAsia="Times New Roman" w:cs="Times New Roman"/>
          <w:sz w:val="20"/>
        </w:rPr>
        <w:t xml:space="preserve">Most of the participants </w:t>
      </w:r>
      <w:r w:rsidR="008E09F3" w:rsidRPr="008E09F3">
        <w:rPr>
          <w:rFonts w:eastAsia="Times New Roman" w:cs="Times New Roman"/>
          <w:sz w:val="20"/>
        </w:rPr>
        <w:t xml:space="preserve">revealed that their principal has done what the district has not - set clear coaching expectations to the staff with regards to how often and/or when they should be accessed for individualized support.  However, </w:t>
      </w:r>
      <w:r>
        <w:rPr>
          <w:rFonts w:eastAsia="Times New Roman" w:cs="Times New Roman"/>
          <w:sz w:val="20"/>
        </w:rPr>
        <w:t>a few of the</w:t>
      </w:r>
      <w:r w:rsidR="008E09F3" w:rsidRPr="008E09F3">
        <w:rPr>
          <w:rFonts w:eastAsia="Times New Roman" w:cs="Times New Roman"/>
          <w:sz w:val="20"/>
        </w:rPr>
        <w:t xml:space="preserve"> participants feel that their principal has not clearly expressed his or her expectations to the staff regarding how often and/or when teachers should access coaching.  According to these participants, it makes coaching feel optional and unimportant. </w:t>
      </w:r>
    </w:p>
    <w:p w14:paraId="74657F63" w14:textId="77777777" w:rsidR="00B41212" w:rsidRDefault="008E09F3" w:rsidP="008E09F3">
      <w:pPr>
        <w:widowControl w:val="0"/>
        <w:autoSpaceDE w:val="0"/>
        <w:autoSpaceDN w:val="0"/>
        <w:adjustRightInd w:val="0"/>
        <w:ind w:firstLine="373"/>
        <w:jc w:val="both"/>
        <w:rPr>
          <w:rFonts w:eastAsia="Times New Roman" w:cs="Times New Roman"/>
          <w:sz w:val="20"/>
        </w:rPr>
      </w:pPr>
      <w:r w:rsidRPr="008E09F3">
        <w:rPr>
          <w:rFonts w:eastAsia="Times New Roman" w:cs="Times New Roman"/>
          <w:sz w:val="20"/>
        </w:rPr>
        <w:t xml:space="preserve">In the schools where the use of coaching is clearly expected, the principals have embedded the practice within the supervisory process, detached from the evaluation components of the process. In this system it is assumed that all teachers have individual goals and that the teachers should be accessing the coach to support them through the process. </w:t>
      </w:r>
    </w:p>
    <w:p w14:paraId="74D4E861" w14:textId="77777777" w:rsidR="008E09F3" w:rsidRPr="008E09F3" w:rsidRDefault="008E09F3" w:rsidP="008E09F3">
      <w:pPr>
        <w:widowControl w:val="0"/>
        <w:autoSpaceDE w:val="0"/>
        <w:autoSpaceDN w:val="0"/>
        <w:adjustRightInd w:val="0"/>
        <w:ind w:firstLine="373"/>
        <w:jc w:val="both"/>
        <w:rPr>
          <w:rFonts w:eastAsia="Times New Roman" w:cs="Times New Roman"/>
          <w:sz w:val="20"/>
        </w:rPr>
      </w:pPr>
      <w:r w:rsidRPr="008E09F3">
        <w:rPr>
          <w:rFonts w:eastAsia="Times New Roman" w:cs="Times New Roman"/>
          <w:sz w:val="20"/>
        </w:rPr>
        <w:t>Other expectations have been set by various principals and those include the expectation to meet with the coach during specific team planning times or data analysis times. Furthermore, some principals have tied training follow-up to an expectation to access the coach. Other principals have set expectations for teachers to access coaching through peer observations and lab classroom visits.  Kaylee shares how her principal gradually increased the expectations for coaching over time.  She feels this strategy has made her feel very supported in her role.</w:t>
      </w:r>
    </w:p>
    <w:p w14:paraId="26E3D557" w14:textId="77777777" w:rsidR="008E09F3" w:rsidRPr="00B41212" w:rsidRDefault="008E09F3" w:rsidP="00B41212">
      <w:pPr>
        <w:widowControl w:val="0"/>
        <w:autoSpaceDE w:val="0"/>
        <w:autoSpaceDN w:val="0"/>
        <w:adjustRightInd w:val="0"/>
        <w:ind w:left="360" w:right="353"/>
        <w:jc w:val="both"/>
        <w:rPr>
          <w:rFonts w:eastAsia="Times New Roman" w:cs="Times New Roman"/>
          <w:i/>
          <w:sz w:val="18"/>
        </w:rPr>
      </w:pPr>
      <w:r w:rsidRPr="00B41212">
        <w:rPr>
          <w:rFonts w:eastAsia="Times New Roman" w:cs="Times New Roman"/>
          <w:i/>
          <w:sz w:val="18"/>
        </w:rPr>
        <w:t>My principal mandates coaching and those expectations have gone up every year; every year there is a little more incorporated into it. In the beginning it was a half hour mandatory team data conversation, every month with every team. Then, last year a half hour learning walk was put into place with every team… and this year individual coaching has been tied into our PD [professional development]. We were all trained in the same strategies and it is now mandatory that each teacher complete a full cycle of coa</w:t>
      </w:r>
      <w:r w:rsidR="00B41212">
        <w:rPr>
          <w:rFonts w:eastAsia="Times New Roman" w:cs="Times New Roman"/>
          <w:i/>
          <w:sz w:val="18"/>
        </w:rPr>
        <w:t>ching with me by a certain time</w:t>
      </w:r>
      <w:r w:rsidRPr="00B41212">
        <w:rPr>
          <w:rFonts w:eastAsia="Times New Roman" w:cs="Times New Roman"/>
          <w:i/>
          <w:sz w:val="18"/>
        </w:rPr>
        <w:t>.</w:t>
      </w:r>
    </w:p>
    <w:p w14:paraId="0D7C2713" w14:textId="77777777" w:rsidR="006A7E98" w:rsidRDefault="008E09F3" w:rsidP="008E09F3">
      <w:pPr>
        <w:widowControl w:val="0"/>
        <w:autoSpaceDE w:val="0"/>
        <w:autoSpaceDN w:val="0"/>
        <w:adjustRightInd w:val="0"/>
        <w:ind w:right="353"/>
        <w:jc w:val="both"/>
        <w:rPr>
          <w:rFonts w:eastAsia="Times New Roman" w:cs="Times New Roman"/>
          <w:sz w:val="20"/>
        </w:rPr>
      </w:pPr>
      <w:r w:rsidRPr="008E09F3">
        <w:rPr>
          <w:rFonts w:eastAsia="Times New Roman" w:cs="Times New Roman"/>
          <w:sz w:val="20"/>
        </w:rPr>
        <w:t xml:space="preserve">Candice has worked with two different principals, </w:t>
      </w:r>
      <w:r w:rsidR="00964B09">
        <w:rPr>
          <w:rFonts w:eastAsia="Times New Roman" w:cs="Times New Roman"/>
          <w:sz w:val="20"/>
        </w:rPr>
        <w:t>and</w:t>
      </w:r>
      <w:r w:rsidRPr="008E09F3">
        <w:rPr>
          <w:rFonts w:eastAsia="Times New Roman" w:cs="Times New Roman"/>
          <w:sz w:val="20"/>
        </w:rPr>
        <w:t xml:space="preserve"> each created clear expectations for teachers regarding how they should access coaching.  “Working with me is an expectation throughout the year. Everyone is a learner here; there’s a strong culture for that. Our principal set the expectations up front and now it feels natural, teachers want to meet with me all the time. It feels so good to be used!” </w:t>
      </w:r>
    </w:p>
    <w:p w14:paraId="6EF3CDC7" w14:textId="77777777" w:rsidR="008E09F3" w:rsidRPr="008E09F3" w:rsidRDefault="008E09F3" w:rsidP="006A7E98">
      <w:pPr>
        <w:widowControl w:val="0"/>
        <w:autoSpaceDE w:val="0"/>
        <w:autoSpaceDN w:val="0"/>
        <w:adjustRightInd w:val="0"/>
        <w:ind w:right="353" w:firstLine="360"/>
        <w:jc w:val="both"/>
        <w:rPr>
          <w:rFonts w:eastAsia="Times New Roman" w:cs="Times New Roman"/>
          <w:sz w:val="20"/>
        </w:rPr>
      </w:pPr>
      <w:r w:rsidRPr="008E09F3">
        <w:rPr>
          <w:rFonts w:eastAsia="Times New Roman" w:cs="Times New Roman"/>
          <w:sz w:val="20"/>
        </w:rPr>
        <w:t>Developing people and providing individualized support through an appropriate model was found to be a core school leadership practice as noted by Leithwood and Riehl (2003).  Setting clear expectations regarding the personal development and growth through the use of the coaching model is congruent with this current research.</w:t>
      </w:r>
    </w:p>
    <w:p w14:paraId="1A2A4F3F" w14:textId="77777777" w:rsidR="006A7E98" w:rsidRDefault="006A7E98" w:rsidP="008E09F3">
      <w:pPr>
        <w:widowControl w:val="0"/>
        <w:autoSpaceDE w:val="0"/>
        <w:autoSpaceDN w:val="0"/>
        <w:adjustRightInd w:val="0"/>
        <w:ind w:right="353"/>
        <w:jc w:val="both"/>
        <w:rPr>
          <w:rFonts w:eastAsia="Times New Roman" w:cs="Times New Roman"/>
          <w:b/>
          <w:bCs/>
          <w:i/>
          <w:iCs/>
          <w:sz w:val="20"/>
        </w:rPr>
      </w:pPr>
    </w:p>
    <w:p w14:paraId="642ED26A" w14:textId="77777777" w:rsidR="008E09F3" w:rsidRPr="008E09F3" w:rsidRDefault="008E09F3" w:rsidP="008E09F3">
      <w:pPr>
        <w:widowControl w:val="0"/>
        <w:autoSpaceDE w:val="0"/>
        <w:autoSpaceDN w:val="0"/>
        <w:adjustRightInd w:val="0"/>
        <w:ind w:right="353"/>
        <w:jc w:val="both"/>
        <w:rPr>
          <w:rFonts w:eastAsia="Times New Roman" w:cs="Times New Roman"/>
          <w:b/>
          <w:bCs/>
          <w:i/>
          <w:iCs/>
          <w:sz w:val="20"/>
        </w:rPr>
      </w:pPr>
      <w:r w:rsidRPr="008E09F3">
        <w:rPr>
          <w:rFonts w:eastAsia="Times New Roman" w:cs="Times New Roman"/>
          <w:b/>
          <w:bCs/>
          <w:i/>
          <w:iCs/>
          <w:sz w:val="20"/>
        </w:rPr>
        <w:t>Following Through on Expectations and Holding Teachers Accountable</w:t>
      </w:r>
    </w:p>
    <w:p w14:paraId="734B24FD" w14:textId="77777777" w:rsidR="00C053D0" w:rsidRDefault="006A7E98" w:rsidP="008E09F3">
      <w:pPr>
        <w:widowControl w:val="0"/>
        <w:autoSpaceDE w:val="0"/>
        <w:autoSpaceDN w:val="0"/>
        <w:adjustRightInd w:val="0"/>
        <w:ind w:right="353" w:firstLine="373"/>
        <w:jc w:val="both"/>
        <w:rPr>
          <w:rFonts w:eastAsia="Times New Roman" w:cs="Times New Roman"/>
          <w:sz w:val="20"/>
        </w:rPr>
      </w:pPr>
      <w:r w:rsidRPr="008E09F3">
        <w:rPr>
          <w:rFonts w:eastAsia="Times New Roman" w:cs="Times New Roman"/>
          <w:sz w:val="20"/>
        </w:rPr>
        <w:t>Each participant acknowledged the theme</w:t>
      </w:r>
      <w:r>
        <w:rPr>
          <w:rFonts w:eastAsia="Times New Roman" w:cs="Times New Roman"/>
          <w:sz w:val="20"/>
        </w:rPr>
        <w:t xml:space="preserve"> of accountability and follow</w:t>
      </w:r>
      <w:r w:rsidRPr="008E09F3">
        <w:rPr>
          <w:rFonts w:eastAsia="Times New Roman" w:cs="Times New Roman"/>
          <w:sz w:val="20"/>
        </w:rPr>
        <w:t xml:space="preserve"> through</w:t>
      </w:r>
      <w:r>
        <w:rPr>
          <w:rFonts w:eastAsia="Times New Roman" w:cs="Times New Roman"/>
          <w:sz w:val="20"/>
        </w:rPr>
        <w:t>.</w:t>
      </w:r>
      <w:r w:rsidR="008E09F3" w:rsidRPr="008E09F3">
        <w:rPr>
          <w:rFonts w:eastAsia="Times New Roman" w:cs="Times New Roman"/>
          <w:sz w:val="20"/>
        </w:rPr>
        <w:t xml:space="preserve">  They revealed its importance at the building level, as acted upon by principals and at the district level, as acted upon by district personnel. The meta-coaching provided by the instructional coach coordinator, held each coach accountable for engaging in</w:t>
      </w:r>
      <w:r w:rsidR="00B3549F">
        <w:rPr>
          <w:rFonts w:eastAsia="Times New Roman" w:cs="Times New Roman"/>
          <w:sz w:val="20"/>
        </w:rPr>
        <w:t xml:space="preserve"> regular</w:t>
      </w:r>
      <w:r w:rsidR="008E09F3" w:rsidRPr="008E09F3">
        <w:rPr>
          <w:rFonts w:eastAsia="Times New Roman" w:cs="Times New Roman"/>
          <w:sz w:val="20"/>
        </w:rPr>
        <w:t xml:space="preserve"> planning, reflecting and problem-resolving conversations</w:t>
      </w:r>
      <w:r w:rsidR="00B3549F">
        <w:rPr>
          <w:rFonts w:eastAsia="Times New Roman" w:cs="Times New Roman"/>
          <w:sz w:val="20"/>
        </w:rPr>
        <w:t xml:space="preserve"> throughout the year</w:t>
      </w:r>
      <w:r w:rsidR="008E09F3" w:rsidRPr="008E09F3">
        <w:rPr>
          <w:rFonts w:eastAsia="Times New Roman" w:cs="Times New Roman"/>
          <w:sz w:val="20"/>
        </w:rPr>
        <w:t xml:space="preserve"> (Costa &amp; Garmston, 2002). </w:t>
      </w:r>
      <w:r w:rsidR="00B3549F">
        <w:rPr>
          <w:rFonts w:eastAsia="Times New Roman" w:cs="Times New Roman"/>
          <w:sz w:val="20"/>
        </w:rPr>
        <w:t xml:space="preserve">Meta-coaching is the process of coaching a coach. </w:t>
      </w:r>
    </w:p>
    <w:p w14:paraId="24D7011D" w14:textId="77777777" w:rsidR="0007765B" w:rsidRDefault="008E09F3" w:rsidP="008E09F3">
      <w:pPr>
        <w:widowControl w:val="0"/>
        <w:autoSpaceDE w:val="0"/>
        <w:autoSpaceDN w:val="0"/>
        <w:adjustRightInd w:val="0"/>
        <w:ind w:right="353" w:firstLine="373"/>
        <w:jc w:val="both"/>
        <w:rPr>
          <w:rFonts w:eastAsia="Times New Roman" w:cs="Times New Roman"/>
          <w:sz w:val="20"/>
        </w:rPr>
      </w:pPr>
      <w:r w:rsidRPr="008E09F3">
        <w:rPr>
          <w:rFonts w:eastAsia="Times New Roman" w:cs="Times New Roman"/>
          <w:sz w:val="20"/>
        </w:rPr>
        <w:t xml:space="preserve">The instructional coach logs hold coaches accountable for how they use their time and how they monitor and adjust how their time is used.  Since this district does not set clear expectations for teachers regarding how often and/or when they access coaching, there is no perceived accountability in this area for teachers.  </w:t>
      </w:r>
    </w:p>
    <w:p w14:paraId="67526B1B" w14:textId="77777777" w:rsidR="008E09F3" w:rsidRPr="008E09F3" w:rsidRDefault="008E09F3" w:rsidP="008E09F3">
      <w:pPr>
        <w:widowControl w:val="0"/>
        <w:autoSpaceDE w:val="0"/>
        <w:autoSpaceDN w:val="0"/>
        <w:adjustRightInd w:val="0"/>
        <w:ind w:right="353" w:firstLine="373"/>
        <w:jc w:val="both"/>
        <w:rPr>
          <w:rFonts w:eastAsia="Times New Roman" w:cs="Times New Roman"/>
          <w:sz w:val="20"/>
        </w:rPr>
      </w:pPr>
      <w:r w:rsidRPr="008E09F3">
        <w:rPr>
          <w:rFonts w:eastAsia="Times New Roman" w:cs="Times New Roman"/>
          <w:sz w:val="20"/>
        </w:rPr>
        <w:t>All the participants feel supported when their principal follows through and holds teachers accountable when there is an expectation to be coached. At Lucille’s school, the expectations to access coaching is voluntary except when the principal sets specific individual expectations for teachers to access the coach.  When the principal doesn’t follow through or hold teachers accountable once those expectations are set, Lucille feels less supported.</w:t>
      </w:r>
    </w:p>
    <w:p w14:paraId="5FE3E624" w14:textId="77777777" w:rsidR="008E09F3" w:rsidRPr="00C053D0" w:rsidRDefault="008E09F3" w:rsidP="00C053D0">
      <w:pPr>
        <w:widowControl w:val="0"/>
        <w:tabs>
          <w:tab w:val="left" w:pos="3330"/>
        </w:tabs>
        <w:autoSpaceDE w:val="0"/>
        <w:autoSpaceDN w:val="0"/>
        <w:adjustRightInd w:val="0"/>
        <w:ind w:left="360" w:right="540"/>
        <w:jc w:val="both"/>
        <w:rPr>
          <w:rFonts w:eastAsia="Times New Roman" w:cs="Times New Roman"/>
          <w:i/>
          <w:sz w:val="18"/>
        </w:rPr>
      </w:pPr>
      <w:r w:rsidRPr="00C053D0">
        <w:rPr>
          <w:rFonts w:eastAsia="Times New Roman" w:cs="Times New Roman"/>
          <w:i/>
          <w:sz w:val="18"/>
        </w:rPr>
        <w:t>For example, there’s been a couple of times where the principal has suggested to certain teachers to meet with the coach, but then it never happens. And that’s okay, but if the principal never follows up with that teacher on her learning it’s like, I guess it</w:t>
      </w:r>
      <w:r w:rsidR="009C5EAB">
        <w:rPr>
          <w:rFonts w:eastAsia="Times New Roman" w:cs="Times New Roman"/>
          <w:i/>
          <w:sz w:val="18"/>
        </w:rPr>
        <w:t>’</w:t>
      </w:r>
      <w:r w:rsidRPr="00C053D0">
        <w:rPr>
          <w:rFonts w:eastAsia="Times New Roman" w:cs="Times New Roman"/>
          <w:i/>
          <w:sz w:val="18"/>
        </w:rPr>
        <w:t xml:space="preserve">s not really important that you learn and grow. I think the principal can follow through without being oppressive or negative; it doesn’t have to the be the principal saying, “Well what are you going to do about this?”  But let’s say the teacher never tries those things he said he would or never accesses the coach that person is never held accountable for the improvement of his instructional practice, what does that say about how serious we are about improving? </w:t>
      </w:r>
    </w:p>
    <w:p w14:paraId="4500CC2B" w14:textId="77777777" w:rsidR="008E09F3" w:rsidRPr="008E09F3" w:rsidRDefault="008E09F3" w:rsidP="008E09F3">
      <w:pPr>
        <w:widowControl w:val="0"/>
        <w:autoSpaceDE w:val="0"/>
        <w:autoSpaceDN w:val="0"/>
        <w:adjustRightInd w:val="0"/>
        <w:jc w:val="both"/>
        <w:rPr>
          <w:rFonts w:eastAsia="Times New Roman" w:cs="Times New Roman"/>
          <w:sz w:val="20"/>
        </w:rPr>
      </w:pPr>
      <w:r w:rsidRPr="008E09F3">
        <w:rPr>
          <w:rFonts w:eastAsia="Times New Roman" w:cs="Times New Roman"/>
          <w:sz w:val="20"/>
        </w:rPr>
        <w:t xml:space="preserve">The coaches in this study revealed that they feel more supported by their principals when they follow through and ensure that teachers are accessing coaching.  Like Lucille articulated, holding teachers accountable does not need to feel “oppressive or negative” though it may take a good deal of practice for principals to do this in such a way that feels positive and encouraging. </w:t>
      </w:r>
    </w:p>
    <w:p w14:paraId="4AA56656" w14:textId="77777777" w:rsidR="006D1246" w:rsidRDefault="006D1246" w:rsidP="008E09F3">
      <w:pPr>
        <w:widowControl w:val="0"/>
        <w:autoSpaceDE w:val="0"/>
        <w:autoSpaceDN w:val="0"/>
        <w:adjustRightInd w:val="0"/>
        <w:jc w:val="both"/>
        <w:rPr>
          <w:rFonts w:eastAsia="Times New Roman" w:cs="Times New Roman"/>
          <w:b/>
          <w:bCs/>
          <w:i/>
          <w:iCs/>
          <w:sz w:val="20"/>
        </w:rPr>
      </w:pPr>
    </w:p>
    <w:p w14:paraId="4653CD7B" w14:textId="77777777" w:rsidR="006D1246" w:rsidRDefault="006D1246" w:rsidP="008E09F3">
      <w:pPr>
        <w:widowControl w:val="0"/>
        <w:autoSpaceDE w:val="0"/>
        <w:autoSpaceDN w:val="0"/>
        <w:adjustRightInd w:val="0"/>
        <w:jc w:val="both"/>
        <w:rPr>
          <w:rFonts w:eastAsia="Times New Roman" w:cs="Times New Roman"/>
          <w:b/>
          <w:bCs/>
          <w:i/>
          <w:iCs/>
          <w:sz w:val="20"/>
        </w:rPr>
      </w:pPr>
    </w:p>
    <w:p w14:paraId="17FEB22A" w14:textId="77777777" w:rsidR="008E09F3" w:rsidRPr="008E09F3" w:rsidRDefault="008E09F3" w:rsidP="008E09F3">
      <w:pPr>
        <w:widowControl w:val="0"/>
        <w:autoSpaceDE w:val="0"/>
        <w:autoSpaceDN w:val="0"/>
        <w:adjustRightInd w:val="0"/>
        <w:jc w:val="both"/>
        <w:rPr>
          <w:rFonts w:eastAsia="Times New Roman" w:cs="Times New Roman"/>
          <w:b/>
          <w:bCs/>
          <w:i/>
          <w:iCs/>
          <w:sz w:val="20"/>
        </w:rPr>
      </w:pPr>
      <w:r w:rsidRPr="008E09F3">
        <w:rPr>
          <w:rFonts w:eastAsia="Times New Roman" w:cs="Times New Roman"/>
          <w:b/>
          <w:bCs/>
          <w:i/>
          <w:iCs/>
          <w:sz w:val="20"/>
        </w:rPr>
        <w:t>Protecting and Championing the Integrity of the Coach’s Role</w:t>
      </w:r>
    </w:p>
    <w:p w14:paraId="2105BDDE" w14:textId="77777777" w:rsidR="00437562" w:rsidRDefault="008E09F3" w:rsidP="008E09F3">
      <w:pPr>
        <w:widowControl w:val="0"/>
        <w:autoSpaceDE w:val="0"/>
        <w:autoSpaceDN w:val="0"/>
        <w:adjustRightInd w:val="0"/>
        <w:ind w:firstLine="373"/>
        <w:jc w:val="both"/>
        <w:rPr>
          <w:rFonts w:eastAsia="Times New Roman" w:cs="Times New Roman"/>
          <w:sz w:val="20"/>
        </w:rPr>
      </w:pPr>
      <w:r w:rsidRPr="008E09F3">
        <w:rPr>
          <w:rFonts w:eastAsia="Times New Roman" w:cs="Times New Roman"/>
          <w:sz w:val="20"/>
        </w:rPr>
        <w:t xml:space="preserve">This study was conducted during the state assessment period, and while there never seems to be enough time to go around, the participants were especially aware of how their principals support them by protecting and championing the integrity of their role during assessment season. Instructional coaches often straddle the world between teacher and </w:t>
      </w:r>
      <w:r w:rsidR="009C5EAB" w:rsidRPr="008E09F3">
        <w:rPr>
          <w:rFonts w:eastAsia="Times New Roman" w:cs="Times New Roman"/>
          <w:sz w:val="20"/>
        </w:rPr>
        <w:t>administrator;</w:t>
      </w:r>
      <w:r w:rsidRPr="008E09F3">
        <w:rPr>
          <w:rFonts w:eastAsia="Times New Roman" w:cs="Times New Roman"/>
          <w:sz w:val="20"/>
        </w:rPr>
        <w:t xml:space="preserve"> yet hold minimal formal authority in the schools where they work (Donaldson et al., 2008; McKenna &amp; Walpole, 2008). </w:t>
      </w:r>
    </w:p>
    <w:p w14:paraId="7451A17F" w14:textId="77777777" w:rsidR="00437562" w:rsidRDefault="008E09F3" w:rsidP="008E09F3">
      <w:pPr>
        <w:widowControl w:val="0"/>
        <w:autoSpaceDE w:val="0"/>
        <w:autoSpaceDN w:val="0"/>
        <w:adjustRightInd w:val="0"/>
        <w:ind w:firstLine="373"/>
        <w:jc w:val="both"/>
        <w:rPr>
          <w:rFonts w:eastAsia="Times New Roman" w:cs="Times New Roman"/>
          <w:sz w:val="20"/>
        </w:rPr>
      </w:pPr>
      <w:r w:rsidRPr="008E09F3">
        <w:rPr>
          <w:rFonts w:eastAsia="Times New Roman" w:cs="Times New Roman"/>
          <w:sz w:val="20"/>
        </w:rPr>
        <w:t xml:space="preserve">Most coaching models are framed to keep coaches strategically apart from the evaluation process for very good reasons: the maintenance of trust, confidentiality, objectivity and collegiality (Killion &amp; Harrison, 2006; Knight, 2007; Literacy Coaching Clearinghouse, 2010; and Pankake &amp; Moller, 2007). The coaches in this study felt that the district had supported them well in this area.  They could each cite numerous documents that clearly delineated what coaches roles should look like and what they should not look like. </w:t>
      </w:r>
    </w:p>
    <w:p w14:paraId="7AAD79A6" w14:textId="77777777" w:rsidR="008E09F3" w:rsidRPr="008E09F3" w:rsidRDefault="008E09F3" w:rsidP="008E09F3">
      <w:pPr>
        <w:widowControl w:val="0"/>
        <w:autoSpaceDE w:val="0"/>
        <w:autoSpaceDN w:val="0"/>
        <w:adjustRightInd w:val="0"/>
        <w:ind w:firstLine="373"/>
        <w:jc w:val="both"/>
        <w:rPr>
          <w:rFonts w:eastAsia="Times New Roman" w:cs="Times New Roman"/>
          <w:sz w:val="20"/>
        </w:rPr>
      </w:pPr>
      <w:r w:rsidRPr="008E09F3">
        <w:rPr>
          <w:rFonts w:eastAsia="Times New Roman" w:cs="Times New Roman"/>
          <w:sz w:val="20"/>
        </w:rPr>
        <w:t>Laura remembered from the very beginning when the instructional coaches received training they were told that the majority of their time should be spent directly supporting teachers in their classrooms.  She explained how their time logs help them monitor their use of time.  Once, when the district noticed that the coaches were spending too much time attending district training, the coach coordinator modified and adjusted the calendar so that coaches could stay in their buildings more and coach.</w:t>
      </w:r>
    </w:p>
    <w:p w14:paraId="6C20C086" w14:textId="77777777" w:rsidR="00BA176A" w:rsidRDefault="008E09F3" w:rsidP="00437562">
      <w:pPr>
        <w:ind w:firstLine="360"/>
        <w:jc w:val="both"/>
        <w:rPr>
          <w:rFonts w:eastAsia="Times New Roman" w:cs="Times New Roman"/>
          <w:sz w:val="20"/>
        </w:rPr>
      </w:pPr>
      <w:r w:rsidRPr="008E09F3">
        <w:rPr>
          <w:rFonts w:eastAsia="Times New Roman" w:cs="Times New Roman"/>
          <w:sz w:val="20"/>
        </w:rPr>
        <w:t xml:space="preserve">The coaches also feel supported by their principals when their role is protected from excessive administrivia that may include multiple meetings, data entry for other teachers, class coverage (acting as an emergency substitute teacher), assessment proctoring, making copies, disciplining students, school beautification efforts, and grading papers for teachers.  These coaches understand that all school personnel is asked at certain times to “chip in” when there are big jobs to do.  However, they feel that they shouldn’t be asked to perform administrative or clerical tasks more often than any other faculty member in the building as it devalues their role. </w:t>
      </w:r>
    </w:p>
    <w:p w14:paraId="3F86D22F" w14:textId="77777777" w:rsidR="00A47524" w:rsidRDefault="008E09F3" w:rsidP="00437562">
      <w:pPr>
        <w:ind w:firstLine="360"/>
        <w:jc w:val="both"/>
        <w:rPr>
          <w:rFonts w:eastAsia="Times New Roman" w:cs="Times New Roman"/>
          <w:sz w:val="20"/>
        </w:rPr>
      </w:pPr>
      <w:r w:rsidRPr="008E09F3">
        <w:rPr>
          <w:rFonts w:eastAsia="Times New Roman" w:cs="Times New Roman"/>
          <w:sz w:val="20"/>
        </w:rPr>
        <w:t>Coaches also feel supported when their principal takes an interest in what they do and takes time to meet with them on a regular basis.  Connie shared that her principal has an open door policy in addition to their regular meeting time.  This allow</w:t>
      </w:r>
      <w:r w:rsidR="00367706">
        <w:rPr>
          <w:rFonts w:eastAsia="Times New Roman" w:cs="Times New Roman"/>
          <w:sz w:val="20"/>
        </w:rPr>
        <w:t>s</w:t>
      </w:r>
      <w:r w:rsidRPr="008E09F3">
        <w:rPr>
          <w:rFonts w:eastAsia="Times New Roman" w:cs="Times New Roman"/>
          <w:sz w:val="20"/>
        </w:rPr>
        <w:t xml:space="preserve"> her to keep her principal abreast of the progress they are making on their school improvement goals. Candice feels supported when she and her principal plan building professional development together.  She explained that her principal has invited her along with other teacher leaders to serve on their school leadership team. Involving her as in these shared leadership experiences builds upon her role and responsibilities as an instructional coach.  </w:t>
      </w:r>
    </w:p>
    <w:p w14:paraId="323A3881" w14:textId="77777777" w:rsidR="00367706" w:rsidRDefault="008E09F3" w:rsidP="00437562">
      <w:pPr>
        <w:ind w:firstLine="360"/>
        <w:jc w:val="both"/>
        <w:rPr>
          <w:rFonts w:eastAsia="Times New Roman" w:cs="Times New Roman"/>
          <w:sz w:val="20"/>
        </w:rPr>
      </w:pPr>
      <w:r w:rsidRPr="008E09F3">
        <w:rPr>
          <w:rFonts w:eastAsia="Times New Roman" w:cs="Times New Roman"/>
          <w:sz w:val="20"/>
        </w:rPr>
        <w:t>Mary Ellen appreciates the trust that has been built between her and her principal.  There is little more sacred than trust and confidentiality.  Her principal will not ask her to make evaluative or judgmental statements regarding teacher performance.  This maintains the integrity of her position and makes her feel supported.  All the participants agreed during the focus group that the above practices are vital to feeling supported by your principal.</w:t>
      </w:r>
    </w:p>
    <w:p w14:paraId="7E96881F" w14:textId="77777777" w:rsidR="00367706" w:rsidRDefault="00367706" w:rsidP="00437562">
      <w:pPr>
        <w:ind w:firstLine="360"/>
        <w:jc w:val="both"/>
        <w:rPr>
          <w:rFonts w:eastAsia="Times New Roman" w:cs="Times New Roman"/>
          <w:sz w:val="20"/>
        </w:rPr>
      </w:pPr>
    </w:p>
    <w:p w14:paraId="6FF1169A" w14:textId="77777777" w:rsidR="00367706" w:rsidRPr="008E09F3" w:rsidRDefault="00367706" w:rsidP="00367706">
      <w:pPr>
        <w:widowControl w:val="0"/>
        <w:autoSpaceDE w:val="0"/>
        <w:autoSpaceDN w:val="0"/>
        <w:adjustRightInd w:val="0"/>
        <w:jc w:val="both"/>
        <w:rPr>
          <w:rFonts w:eastAsia="Times New Roman" w:cs="Times New Roman"/>
          <w:b/>
          <w:bCs/>
          <w:i/>
          <w:iCs/>
          <w:sz w:val="20"/>
        </w:rPr>
      </w:pPr>
      <w:r>
        <w:rPr>
          <w:rFonts w:eastAsia="Times New Roman" w:cs="Times New Roman"/>
          <w:b/>
          <w:bCs/>
          <w:i/>
          <w:iCs/>
          <w:sz w:val="20"/>
        </w:rPr>
        <w:t>Providing initial and ongoing training</w:t>
      </w:r>
    </w:p>
    <w:p w14:paraId="0EFD1034" w14:textId="77777777" w:rsidR="003E4669" w:rsidRDefault="00D83E4B" w:rsidP="00367706">
      <w:pPr>
        <w:ind w:firstLine="360"/>
        <w:jc w:val="both"/>
        <w:rPr>
          <w:rFonts w:eastAsia="Times New Roman" w:cs="Times New Roman"/>
          <w:sz w:val="20"/>
        </w:rPr>
      </w:pPr>
      <w:r>
        <w:rPr>
          <w:rFonts w:eastAsia="Times New Roman" w:cs="Times New Roman"/>
          <w:sz w:val="20"/>
        </w:rPr>
        <w:t xml:space="preserve">The foundational knowledge and skills the coaches have support them in their work.  Some of these skills were unique and different from each other. For example, Lucille described her hope and optimism as a trait that helped support her as a coach.  Mary Ellen noted the long-standing relationships she had with staff members as support for her in her work. Candice acknowledged her deep understanding of balanced literacy practices that continually support her in her work. </w:t>
      </w:r>
      <w:r w:rsidR="003E4669">
        <w:rPr>
          <w:rFonts w:eastAsia="Times New Roman" w:cs="Times New Roman"/>
          <w:sz w:val="20"/>
        </w:rPr>
        <w:t xml:space="preserve">While each coach was able to isolate personal </w:t>
      </w:r>
      <w:r w:rsidR="005A4384">
        <w:rPr>
          <w:rFonts w:eastAsia="Times New Roman" w:cs="Times New Roman"/>
          <w:sz w:val="20"/>
        </w:rPr>
        <w:t>attributes</w:t>
      </w:r>
      <w:r w:rsidR="003E4669">
        <w:rPr>
          <w:rFonts w:eastAsia="Times New Roman" w:cs="Times New Roman"/>
          <w:sz w:val="20"/>
        </w:rPr>
        <w:t xml:space="preserve"> and characteristics that support them, they all identified the initial and ongoing training that supports them as a coach in the district where they work.</w:t>
      </w:r>
    </w:p>
    <w:p w14:paraId="1D6350EB" w14:textId="77777777" w:rsidR="00C7209C" w:rsidRDefault="00D5615D" w:rsidP="00367706">
      <w:pPr>
        <w:ind w:firstLine="360"/>
        <w:jc w:val="both"/>
        <w:rPr>
          <w:sz w:val="20"/>
        </w:rPr>
      </w:pPr>
      <w:r>
        <w:rPr>
          <w:sz w:val="20"/>
        </w:rPr>
        <w:t>Candice, describes how the initial coaching training was an important form of support for her as she entered the coaching field.</w:t>
      </w:r>
    </w:p>
    <w:p w14:paraId="0623F96D" w14:textId="77777777" w:rsidR="004D0ED0" w:rsidRDefault="00C7209C" w:rsidP="00BC0F5D">
      <w:pPr>
        <w:ind w:left="360" w:right="360" w:firstLine="360"/>
        <w:jc w:val="both"/>
        <w:rPr>
          <w:rFonts w:eastAsia="Times New Roman" w:cs="Times New Roman"/>
          <w:i/>
          <w:sz w:val="18"/>
        </w:rPr>
      </w:pPr>
      <w:r>
        <w:rPr>
          <w:rFonts w:eastAsia="Times New Roman" w:cs="Times New Roman"/>
          <w:i/>
          <w:sz w:val="18"/>
        </w:rPr>
        <w:t xml:space="preserve">In the beginning there was a lot of training. We all had eight days of Cognitive Coaching training and three days of KU [Kansas University Instructional Coach Institute] training.  That was so powerful. It got us all started off on the same page. </w:t>
      </w:r>
      <w:r w:rsidR="00C24777">
        <w:rPr>
          <w:rFonts w:eastAsia="Times New Roman" w:cs="Times New Roman"/>
          <w:i/>
          <w:sz w:val="18"/>
        </w:rPr>
        <w:t xml:space="preserve">I came into this having an idea of what coaching was, but I really didn’t know how to coach. What I had before was just all this information about balanced literacy and I thought I had to teach everyone how to do it, but then I learned how </w:t>
      </w:r>
      <w:r w:rsidR="004C1917">
        <w:rPr>
          <w:rFonts w:eastAsia="Times New Roman" w:cs="Times New Roman"/>
          <w:i/>
          <w:sz w:val="18"/>
        </w:rPr>
        <w:t>to</w:t>
      </w:r>
      <w:r w:rsidR="00C24777">
        <w:rPr>
          <w:rFonts w:eastAsia="Times New Roman" w:cs="Times New Roman"/>
          <w:i/>
          <w:sz w:val="18"/>
        </w:rPr>
        <w:t xml:space="preserve"> know when to provide consultation and when to really coach teachers through the learning process.</w:t>
      </w:r>
    </w:p>
    <w:p w14:paraId="2D248AF6" w14:textId="77777777" w:rsidR="00FB48D2" w:rsidRDefault="00C7209C" w:rsidP="00367706">
      <w:pPr>
        <w:ind w:firstLine="360"/>
        <w:jc w:val="both"/>
        <w:rPr>
          <w:rFonts w:eastAsia="Times New Roman" w:cs="Times New Roman"/>
          <w:sz w:val="20"/>
        </w:rPr>
      </w:pPr>
      <w:r>
        <w:rPr>
          <w:rFonts w:eastAsia="Times New Roman" w:cs="Times New Roman"/>
          <w:i/>
          <w:sz w:val="18"/>
        </w:rPr>
        <w:t xml:space="preserve"> </w:t>
      </w:r>
      <w:r w:rsidR="004D0ED0">
        <w:rPr>
          <w:rFonts w:eastAsia="Times New Roman" w:cs="Times New Roman"/>
          <w:sz w:val="20"/>
        </w:rPr>
        <w:t>Most i</w:t>
      </w:r>
      <w:r w:rsidR="00FB48D2">
        <w:rPr>
          <w:rFonts w:eastAsia="Times New Roman" w:cs="Times New Roman"/>
          <w:sz w:val="20"/>
        </w:rPr>
        <w:t xml:space="preserve">nstructional coaches enter this role via classroom teaching and for </w:t>
      </w:r>
      <w:r w:rsidR="005915C7">
        <w:rPr>
          <w:rFonts w:eastAsia="Times New Roman" w:cs="Times New Roman"/>
          <w:sz w:val="20"/>
        </w:rPr>
        <w:t>most;</w:t>
      </w:r>
      <w:r w:rsidR="00FB48D2">
        <w:rPr>
          <w:rFonts w:eastAsia="Times New Roman" w:cs="Times New Roman"/>
          <w:sz w:val="20"/>
        </w:rPr>
        <w:t xml:space="preserve"> </w:t>
      </w:r>
      <w:r w:rsidR="00785C6F">
        <w:rPr>
          <w:rFonts w:eastAsia="Times New Roman" w:cs="Times New Roman"/>
          <w:sz w:val="20"/>
        </w:rPr>
        <w:t>it</w:t>
      </w:r>
      <w:r w:rsidR="00FB48D2">
        <w:rPr>
          <w:rFonts w:eastAsia="Times New Roman" w:cs="Times New Roman"/>
          <w:sz w:val="20"/>
        </w:rPr>
        <w:t xml:space="preserve"> is their first excursion beyond the classroom walls.  Coaches rely upon their abilities to develop trust and relationships with others, their approachable demeanor, and their own innate sense of courage.  However, they all need to learn to be coaches and that is why the training provided by district is so vital. Mary Ellen explains, “I did this for a year before the district started providing support for all of us coaches. It was a lot better when that happened.  It was like everyone knew what to expect, and we did, too!” </w:t>
      </w:r>
    </w:p>
    <w:p w14:paraId="6DF3DA54" w14:textId="77777777" w:rsidR="00B41098" w:rsidRDefault="00FB48D2" w:rsidP="00367706">
      <w:pPr>
        <w:ind w:firstLine="360"/>
        <w:jc w:val="both"/>
        <w:rPr>
          <w:rFonts w:eastAsia="Times New Roman" w:cs="Times New Roman"/>
          <w:sz w:val="20"/>
        </w:rPr>
      </w:pPr>
      <w:r>
        <w:rPr>
          <w:rFonts w:eastAsia="Times New Roman" w:cs="Times New Roman"/>
          <w:sz w:val="20"/>
        </w:rPr>
        <w:t>Laura shared how important the ongoing training was for her, “I learn so much from the other coaches! When we get together each month, it’s like – wow! I’m not alone; I can do this. And when our coordinator</w:t>
      </w:r>
      <w:r w:rsidR="00F34226">
        <w:rPr>
          <w:rFonts w:eastAsia="Times New Roman" w:cs="Times New Roman"/>
          <w:sz w:val="20"/>
        </w:rPr>
        <w:t xml:space="preserve"> comes over and meta-coaches me</w:t>
      </w:r>
      <w:r>
        <w:rPr>
          <w:rFonts w:eastAsia="Times New Roman" w:cs="Times New Roman"/>
          <w:sz w:val="20"/>
        </w:rPr>
        <w:t>, it’s so powerful because I know that I am improving as a coach.”</w:t>
      </w:r>
    </w:p>
    <w:p w14:paraId="3F0BB5FC" w14:textId="77777777" w:rsidR="00B41098" w:rsidRDefault="00B41098" w:rsidP="00367706">
      <w:pPr>
        <w:ind w:firstLine="360"/>
        <w:jc w:val="both"/>
        <w:rPr>
          <w:rFonts w:eastAsia="Times New Roman" w:cs="Times New Roman"/>
          <w:sz w:val="20"/>
        </w:rPr>
      </w:pPr>
    </w:p>
    <w:p w14:paraId="3F516CEC" w14:textId="77777777" w:rsidR="00BC0F5D" w:rsidRPr="00BC0F5D" w:rsidRDefault="00BC0F5D" w:rsidP="00BC0F5D">
      <w:pPr>
        <w:widowControl w:val="0"/>
        <w:autoSpaceDE w:val="0"/>
        <w:autoSpaceDN w:val="0"/>
        <w:adjustRightInd w:val="0"/>
        <w:ind w:right="353"/>
        <w:rPr>
          <w:rFonts w:eastAsia="Times New Roman" w:cs="Times New Roman"/>
          <w:b/>
          <w:bCs/>
          <w:sz w:val="20"/>
        </w:rPr>
      </w:pPr>
      <w:r>
        <w:rPr>
          <w:rFonts w:eastAsia="Times New Roman" w:cs="Times New Roman"/>
          <w:b/>
          <w:bCs/>
          <w:sz w:val="20"/>
        </w:rPr>
        <w:t>Recommendations</w:t>
      </w:r>
    </w:p>
    <w:p w14:paraId="31CC748C" w14:textId="77777777" w:rsidR="00BC0F5D" w:rsidRDefault="00BC0F5D" w:rsidP="00BC0F5D">
      <w:pPr>
        <w:widowControl w:val="0"/>
        <w:autoSpaceDE w:val="0"/>
        <w:autoSpaceDN w:val="0"/>
        <w:adjustRightInd w:val="0"/>
        <w:ind w:firstLine="360"/>
        <w:rPr>
          <w:rFonts w:eastAsia="Times New Roman" w:cs="Times New Roman"/>
          <w:sz w:val="20"/>
        </w:rPr>
      </w:pPr>
      <w:r w:rsidRPr="00BC0F5D">
        <w:rPr>
          <w:rFonts w:eastAsia="Times New Roman" w:cs="Times New Roman"/>
          <w:sz w:val="20"/>
        </w:rPr>
        <w:t xml:space="preserve"> </w:t>
      </w:r>
    </w:p>
    <w:p w14:paraId="0B9FFE65" w14:textId="77777777" w:rsidR="00F919F2" w:rsidRDefault="00163ECD" w:rsidP="00163E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360"/>
        <w:jc w:val="both"/>
        <w:rPr>
          <w:rFonts w:eastAsia="Times New Roman" w:cs="Times New Roman"/>
          <w:sz w:val="20"/>
        </w:rPr>
      </w:pPr>
      <w:r>
        <w:rPr>
          <w:rFonts w:eastAsia="Times New Roman" w:cs="Times New Roman"/>
          <w:sz w:val="20"/>
        </w:rPr>
        <w:t>Principals and district leaders must understand the attitudes and b</w:t>
      </w:r>
      <w:r w:rsidR="00D67400">
        <w:rPr>
          <w:rFonts w:eastAsia="Times New Roman" w:cs="Times New Roman"/>
          <w:sz w:val="20"/>
        </w:rPr>
        <w:t xml:space="preserve">ehaviors that </w:t>
      </w:r>
      <w:r>
        <w:rPr>
          <w:rFonts w:eastAsia="Times New Roman" w:cs="Times New Roman"/>
          <w:sz w:val="20"/>
        </w:rPr>
        <w:t>support their instructional coaches. P</w:t>
      </w:r>
      <w:r w:rsidRPr="00BC0F5D">
        <w:rPr>
          <w:rFonts w:eastAsia="Times New Roman" w:cs="Times New Roman"/>
          <w:sz w:val="20"/>
        </w:rPr>
        <w:t>rincipal</w:t>
      </w:r>
      <w:r>
        <w:rPr>
          <w:rFonts w:eastAsia="Times New Roman" w:cs="Times New Roman"/>
          <w:sz w:val="20"/>
        </w:rPr>
        <w:t>s</w:t>
      </w:r>
      <w:r w:rsidRPr="00BC0F5D">
        <w:rPr>
          <w:rFonts w:eastAsia="Times New Roman" w:cs="Times New Roman"/>
          <w:sz w:val="20"/>
        </w:rPr>
        <w:t xml:space="preserve"> and district</w:t>
      </w:r>
      <w:r>
        <w:rPr>
          <w:rFonts w:eastAsia="Times New Roman" w:cs="Times New Roman"/>
          <w:sz w:val="20"/>
        </w:rPr>
        <w:t>s</w:t>
      </w:r>
      <w:r w:rsidRPr="00BC0F5D">
        <w:rPr>
          <w:rFonts w:eastAsia="Times New Roman" w:cs="Times New Roman"/>
          <w:sz w:val="20"/>
        </w:rPr>
        <w:t xml:space="preserve"> </w:t>
      </w:r>
      <w:r>
        <w:rPr>
          <w:rFonts w:eastAsia="Times New Roman" w:cs="Times New Roman"/>
          <w:sz w:val="20"/>
        </w:rPr>
        <w:t>should evaluate</w:t>
      </w:r>
      <w:r w:rsidRPr="00BC0F5D">
        <w:rPr>
          <w:rFonts w:eastAsia="Times New Roman" w:cs="Times New Roman"/>
          <w:sz w:val="20"/>
        </w:rPr>
        <w:t xml:space="preserve"> how well supported instructional coaches feel in their systems</w:t>
      </w:r>
      <w:r w:rsidR="007E4333">
        <w:rPr>
          <w:rFonts w:eastAsia="Times New Roman" w:cs="Times New Roman"/>
          <w:sz w:val="20"/>
        </w:rPr>
        <w:t xml:space="preserve"> and work to improve </w:t>
      </w:r>
      <w:r w:rsidR="00E26968">
        <w:rPr>
          <w:rFonts w:eastAsia="Times New Roman" w:cs="Times New Roman"/>
          <w:sz w:val="20"/>
        </w:rPr>
        <w:t xml:space="preserve">these </w:t>
      </w:r>
      <w:r w:rsidR="005053D0">
        <w:rPr>
          <w:rFonts w:eastAsia="Times New Roman" w:cs="Times New Roman"/>
          <w:sz w:val="20"/>
        </w:rPr>
        <w:t>conditions</w:t>
      </w:r>
      <w:r w:rsidRPr="00BC0F5D">
        <w:rPr>
          <w:rFonts w:eastAsia="Times New Roman" w:cs="Times New Roman"/>
          <w:sz w:val="20"/>
        </w:rPr>
        <w:t xml:space="preserve">. </w:t>
      </w:r>
      <w:r w:rsidR="00ED0678" w:rsidRPr="00BC0F5D">
        <w:rPr>
          <w:rFonts w:eastAsia="Times New Roman" w:cs="Times New Roman"/>
          <w:sz w:val="20"/>
        </w:rPr>
        <w:t xml:space="preserve">Descriptions of how principals support coaches can be shared via new principal </w:t>
      </w:r>
      <w:r w:rsidR="00ED0678">
        <w:rPr>
          <w:rFonts w:eastAsia="Times New Roman" w:cs="Times New Roman"/>
          <w:sz w:val="20"/>
        </w:rPr>
        <w:t xml:space="preserve">and </w:t>
      </w:r>
      <w:r w:rsidR="003961DC">
        <w:rPr>
          <w:rFonts w:eastAsia="Times New Roman" w:cs="Times New Roman"/>
          <w:sz w:val="20"/>
        </w:rPr>
        <w:t xml:space="preserve">district </w:t>
      </w:r>
      <w:r w:rsidR="00ED0678">
        <w:rPr>
          <w:rFonts w:eastAsia="Times New Roman" w:cs="Times New Roman"/>
          <w:sz w:val="20"/>
        </w:rPr>
        <w:t xml:space="preserve">administrator </w:t>
      </w:r>
      <w:r w:rsidR="00ED0678" w:rsidRPr="00BC0F5D">
        <w:rPr>
          <w:rFonts w:eastAsia="Times New Roman" w:cs="Times New Roman"/>
          <w:sz w:val="20"/>
        </w:rPr>
        <w:t>induction modules as well as in professional learning opportunities for veteran principals</w:t>
      </w:r>
      <w:r w:rsidR="00ED0678">
        <w:rPr>
          <w:rFonts w:eastAsia="Times New Roman" w:cs="Times New Roman"/>
          <w:sz w:val="20"/>
        </w:rPr>
        <w:t xml:space="preserve"> and district administrators</w:t>
      </w:r>
      <w:r w:rsidR="00ED0678" w:rsidRPr="00BC0F5D">
        <w:rPr>
          <w:rFonts w:eastAsia="Times New Roman" w:cs="Times New Roman"/>
          <w:sz w:val="20"/>
        </w:rPr>
        <w:t>.</w:t>
      </w:r>
    </w:p>
    <w:p w14:paraId="13EF32E0" w14:textId="77777777" w:rsidR="00D322E1" w:rsidRDefault="00BC0F5D" w:rsidP="00E730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360"/>
        <w:jc w:val="both"/>
        <w:rPr>
          <w:rFonts w:eastAsia="Times New Roman" w:cs="Times New Roman"/>
          <w:sz w:val="20"/>
        </w:rPr>
      </w:pPr>
      <w:r w:rsidRPr="00BC0F5D">
        <w:rPr>
          <w:rFonts w:eastAsia="Times New Roman" w:cs="Times New Roman"/>
          <w:sz w:val="20"/>
        </w:rPr>
        <w:t>Effective instructional coaching has been found to positively impact teacher quality and student achievement.  Systems that employ instructional coaches should understand the conditions that are needed to effectively support them.</w:t>
      </w:r>
    </w:p>
    <w:p w14:paraId="5A7F681B" w14:textId="77777777" w:rsidR="00C22D78" w:rsidRDefault="00D322E1" w:rsidP="00E730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360"/>
        <w:jc w:val="both"/>
        <w:rPr>
          <w:rFonts w:eastAsia="Times New Roman" w:cs="Times New Roman"/>
          <w:sz w:val="20"/>
        </w:rPr>
      </w:pPr>
      <w:r>
        <w:rPr>
          <w:rFonts w:eastAsia="Times New Roman" w:cs="Times New Roman"/>
          <w:sz w:val="20"/>
        </w:rPr>
        <w:br w:type="page"/>
      </w:r>
    </w:p>
    <w:p w14:paraId="64C9BE81" w14:textId="77777777" w:rsidR="00D322E1" w:rsidRDefault="00D322E1" w:rsidP="00E730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360"/>
        <w:jc w:val="both"/>
        <w:rPr>
          <w:rFonts w:eastAsia="Times New Roman" w:cs="Times New Roman"/>
          <w:sz w:val="20"/>
        </w:rPr>
        <w:sectPr w:rsidR="00D322E1">
          <w:headerReference w:type="default" r:id="rId8"/>
          <w:footerReference w:type="default" r:id="rId9"/>
          <w:pgSz w:w="12240" w:h="15840"/>
          <w:pgMar w:top="1440" w:right="1800" w:bottom="1440" w:left="1800" w:header="720" w:footer="720" w:gutter="0"/>
          <w:cols w:num="2" w:space="720"/>
        </w:sectPr>
      </w:pPr>
    </w:p>
    <w:p w14:paraId="2A9E4DE1" w14:textId="77777777" w:rsidR="00C22D78" w:rsidRDefault="00C22D78" w:rsidP="00E730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360"/>
        <w:jc w:val="both"/>
        <w:rPr>
          <w:rFonts w:eastAsia="Times New Roman" w:cs="Times New Roman"/>
          <w:sz w:val="20"/>
        </w:rPr>
      </w:pPr>
    </w:p>
    <w:p w14:paraId="161E839D" w14:textId="77777777" w:rsidR="00D322E1" w:rsidRPr="00B914A6" w:rsidRDefault="00D322E1" w:rsidP="00D322E1">
      <w:pPr>
        <w:widowControl w:val="0"/>
        <w:tabs>
          <w:tab w:val="left" w:pos="373"/>
        </w:tabs>
        <w:autoSpaceDE w:val="0"/>
        <w:autoSpaceDN w:val="0"/>
        <w:adjustRightInd w:val="0"/>
        <w:spacing w:line="480" w:lineRule="auto"/>
        <w:ind w:firstLine="386"/>
        <w:rPr>
          <w:rFonts w:ascii="Times New Roman" w:eastAsia="Times New Roman" w:hAnsi="Times New Roman" w:cs="Times New Roman"/>
          <w:b/>
        </w:rPr>
      </w:pPr>
      <w:r w:rsidRPr="00B914A6">
        <w:rPr>
          <w:rFonts w:ascii="Times New Roman" w:eastAsia="Times New Roman" w:hAnsi="Times New Roman" w:cs="Times New Roman"/>
          <w:b/>
        </w:rPr>
        <w:t>Conceptualization of Support Coaches Need from their Principals and Districts</w:t>
      </w:r>
    </w:p>
    <w:p w14:paraId="2BABCD77" w14:textId="77777777" w:rsidR="00D322E1" w:rsidRDefault="00FB2EC2" w:rsidP="00D322E1">
      <w:pPr>
        <w:widowControl w:val="0"/>
        <w:tabs>
          <w:tab w:val="left" w:pos="373"/>
        </w:tabs>
        <w:autoSpaceDE w:val="0"/>
        <w:autoSpaceDN w:val="0"/>
        <w:adjustRightInd w:val="0"/>
        <w:spacing w:line="480" w:lineRule="auto"/>
        <w:ind w:firstLine="386"/>
        <w:rPr>
          <w:rFonts w:ascii="Times New Roman" w:eastAsia="Times New Roman" w:hAnsi="Times New Roman" w:cs="Times New Roman"/>
        </w:rPr>
      </w:pPr>
      <w:r>
        <w:rPr>
          <w:rFonts w:eastAsia="Times New Roman" w:cs="Times New Roman"/>
          <w:noProof/>
          <w:sz w:val="20"/>
        </w:rPr>
        <w:pict w14:anchorId="0D16C04A">
          <v:shapetype id="_x0000_t86" coordsize="21600,21600" o:spt="86" adj="1800" path="m0,0qx21600@0l21600@1qy0,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30" type="#_x0000_t86" style="position:absolute;left:0;text-align:left;margin-left:4in;margin-top:16.5pt;width:16.25pt;height:178.25pt;z-index:251661312;mso-wrap-edited:f;mso-position-horizontal:absolute;mso-position-vertical:absolute" wrapcoords="-1963 -181 -2945 544 0 1089 13745 1270 15709 20147 0 21236 -2945 21600 -2945 22416 15709 22416 17672 22416 29454 21690 30436 816 18654 -90 11781 -181 -1963 -181" adj="909" strokecolor="#4a7ebb" strokeweight="3.5pt">
            <v:fill o:detectmouseclick="t"/>
            <v:shadow on="t" opacity="22938f" mv:blur="38100f" offset="0,2pt"/>
            <v:textbox inset=",7.2pt,,7.2pt"/>
            <w10:wrap type="tight"/>
          </v:shape>
        </w:pict>
      </w:r>
      <w:r w:rsidR="00D322E1">
        <w:rPr>
          <w:rFonts w:ascii="Times New Roman" w:eastAsia="Times New Roman" w:hAnsi="Times New Roman" w:cs="Times New Roman"/>
          <w:noProof/>
        </w:rPr>
        <w:drawing>
          <wp:anchor distT="0" distB="0" distL="114300" distR="114300" simplePos="0" relativeHeight="251658240" behindDoc="0" locked="0" layoutInCell="1" allowOverlap="1" wp14:anchorId="3CDB8198" wp14:editId="4C076C39">
            <wp:simplePos x="0" y="0"/>
            <wp:positionH relativeFrom="column">
              <wp:posOffset>-228600</wp:posOffset>
            </wp:positionH>
            <wp:positionV relativeFrom="paragraph">
              <wp:posOffset>187325</wp:posOffset>
            </wp:positionV>
            <wp:extent cx="4479290" cy="3437890"/>
            <wp:effectExtent l="0" t="25400" r="16510" b="67310"/>
            <wp:wrapNone/>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anchor>
        </w:drawing>
      </w:r>
    </w:p>
    <w:p w14:paraId="78F6273E" w14:textId="77777777" w:rsidR="00D322E1" w:rsidRPr="00D322E1" w:rsidRDefault="00FB2EC2" w:rsidP="00D322E1">
      <w:pPr>
        <w:widowControl w:val="0"/>
        <w:tabs>
          <w:tab w:val="left" w:pos="373"/>
        </w:tabs>
        <w:autoSpaceDE w:val="0"/>
        <w:autoSpaceDN w:val="0"/>
        <w:adjustRightInd w:val="0"/>
        <w:spacing w:line="480" w:lineRule="auto"/>
        <w:ind w:firstLine="386"/>
        <w:rPr>
          <w:rFonts w:ascii="Times New Roman" w:eastAsia="Times New Roman" w:hAnsi="Times New Roman" w:cs="Times New Roman"/>
        </w:rPr>
      </w:pPr>
      <w:r>
        <w:rPr>
          <w:rFonts w:eastAsia="Times New Roman" w:cs="Times New Roman"/>
          <w:noProof/>
          <w:sz w:val="20"/>
        </w:rPr>
        <w:pict w14:anchorId="53CFB5E6">
          <v:shapetype id="_x0000_t202" coordsize="21600,21600" o:spt="202" path="m0,0l0,21600,21600,21600,21600,0xe">
            <v:stroke joinstyle="miter"/>
            <v:path gradientshapeok="t" o:connecttype="rect"/>
          </v:shapetype>
          <v:shape id="_x0000_s1038" type="#_x0000_t202" style="position:absolute;left:0;text-align:left;margin-left:54pt;margin-top:23.15pt;width:219.65pt;height:36pt;z-index:251669504;mso-wrap-edited:f;mso-position-horizontal:absolute;mso-position-vertical:absolute" wrapcoords="0 0 21600 0 21600 21600 0 21600 0 0" filled="f" stroked="f">
            <v:fill o:detectmouseclick="t"/>
            <v:textbox inset=",7.2pt,,7.2pt">
              <w:txbxContent>
                <w:p w14:paraId="690473DC" w14:textId="77777777" w:rsidR="00C331E7" w:rsidRPr="00D14F96" w:rsidRDefault="00C331E7" w:rsidP="00D27F98">
                  <w:pPr>
                    <w:jc w:val="center"/>
                    <w:rPr>
                      <w:sz w:val="20"/>
                    </w:rPr>
                  </w:pPr>
                  <w:r>
                    <w:rPr>
                      <w:sz w:val="20"/>
                    </w:rPr>
                    <w:t>Providing Initial and Ongoing Training</w:t>
                  </w:r>
                </w:p>
              </w:txbxContent>
            </v:textbox>
            <w10:wrap type="tight"/>
          </v:shape>
        </w:pict>
      </w:r>
      <w:r>
        <w:rPr>
          <w:rFonts w:eastAsia="Times New Roman" w:cs="Times New Roman"/>
          <w:noProof/>
          <w:sz w:val="20"/>
        </w:rPr>
        <w:pict w14:anchorId="628227AC">
          <v:shape id="_x0000_s1037" type="#_x0000_t202" style="position:absolute;left:0;text-align:left;margin-left:48.5pt;margin-top:5.15pt;width:219.65pt;height:36pt;z-index:251668480;mso-wrap-edited:f;mso-position-horizontal:absolute;mso-position-vertical:absolute" wrapcoords="0 0 21600 0 21600 21600 0 21600 0 0" filled="f" stroked="f">
            <v:fill o:detectmouseclick="t"/>
            <v:textbox inset=",7.2pt,,7.2pt">
              <w:txbxContent>
                <w:p w14:paraId="54BE258B" w14:textId="77777777" w:rsidR="00C331E7" w:rsidRPr="00D14F96" w:rsidRDefault="00C331E7" w:rsidP="00D14F96">
                  <w:pPr>
                    <w:jc w:val="center"/>
                    <w:rPr>
                      <w:sz w:val="20"/>
                    </w:rPr>
                  </w:pPr>
                  <w:r>
                    <w:rPr>
                      <w:sz w:val="20"/>
                    </w:rPr>
                    <w:t>Protecting and Championing the Coach’s role</w:t>
                  </w:r>
                </w:p>
              </w:txbxContent>
            </v:textbox>
            <w10:wrap type="tight"/>
          </v:shape>
        </w:pict>
      </w:r>
    </w:p>
    <w:p w14:paraId="164C6DA3" w14:textId="77777777" w:rsidR="008225AB" w:rsidRPr="00E730CA" w:rsidRDefault="00FB2EC2" w:rsidP="00E730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360"/>
        <w:jc w:val="both"/>
        <w:rPr>
          <w:rFonts w:eastAsia="Times New Roman" w:cs="Times New Roman"/>
          <w:sz w:val="20"/>
        </w:rPr>
      </w:pPr>
      <w:r>
        <w:rPr>
          <w:rFonts w:eastAsia="Times New Roman" w:cs="Times New Roman"/>
          <w:noProof/>
          <w:sz w:val="20"/>
        </w:rPr>
        <w:pict w14:anchorId="3638D9A3">
          <v:shape id="_x0000_s1039" type="#_x0000_t202" style="position:absolute;left:0;text-align:left;margin-left:-36pt;margin-top:247.55pt;width:7in;height:162pt;z-index:251670528;mso-wrap-edited:f" wrapcoords="0 0 21600 0 21600 21600 0 21600 0 0" filled="f" stroked="f">
            <v:fill o:detectmouseclick="t"/>
            <v:textbox inset=",7.2pt,,7.2pt">
              <w:txbxContent>
                <w:p w14:paraId="7B5E7C91" w14:textId="77777777" w:rsidR="00C331E7" w:rsidRPr="00C331E7" w:rsidRDefault="00C331E7">
                  <w:pPr>
                    <w:rPr>
                      <w:sz w:val="20"/>
                    </w:rPr>
                  </w:pPr>
                  <w:r w:rsidRPr="00C331E7">
                    <w:rPr>
                      <w:sz w:val="20"/>
                    </w:rPr>
                    <w:t>The figure above represents the collaborative conceptualization of the seven elements of support. The research is enhanced by this participatory approach during the focus group.</w:t>
                  </w:r>
                  <w:r w:rsidR="00D539B5">
                    <w:rPr>
                      <w:sz w:val="20"/>
                    </w:rPr>
                    <w:t xml:space="preserve">  It was determined that the attitudes of principal and the district lie at the heart of how coaches feel supported. Thus they are depicted in the center of the ring. The </w:t>
                  </w:r>
                  <w:r w:rsidR="00AF04B0">
                    <w:rPr>
                      <w:sz w:val="20"/>
                    </w:rPr>
                    <w:t>second</w:t>
                  </w:r>
                  <w:r w:rsidR="00D539B5">
                    <w:rPr>
                      <w:sz w:val="20"/>
                    </w:rPr>
                    <w:t xml:space="preserve"> concentric ring </w:t>
                  </w:r>
                  <w:r w:rsidR="00AF04B0">
                    <w:rPr>
                      <w:sz w:val="20"/>
                    </w:rPr>
                    <w:t>details</w:t>
                  </w:r>
                  <w:r w:rsidR="00D539B5">
                    <w:rPr>
                      <w:sz w:val="20"/>
                    </w:rPr>
                    <w:t xml:space="preserve"> the </w:t>
                  </w:r>
                  <w:r w:rsidR="00F65B5E">
                    <w:rPr>
                      <w:sz w:val="20"/>
                    </w:rPr>
                    <w:t>most important</w:t>
                  </w:r>
                  <w:r w:rsidR="00D539B5">
                    <w:rPr>
                      <w:sz w:val="20"/>
                    </w:rPr>
                    <w:t xml:space="preserve"> behaviors principals and district leaders employ to increase their feelings of support.  The third concentric ring details additional behaviors that demonstrate support.</w:t>
                  </w:r>
                  <w:r w:rsidR="00514F14">
                    <w:rPr>
                      <w:sz w:val="20"/>
                    </w:rPr>
                    <w:t xml:space="preserve">   </w:t>
                  </w:r>
                  <w:r w:rsidR="00F94006">
                    <w:rPr>
                      <w:sz w:val="20"/>
                    </w:rPr>
                    <w:t>The partcipants</w:t>
                  </w:r>
                  <w:r w:rsidR="00514F14">
                    <w:rPr>
                      <w:sz w:val="20"/>
                    </w:rPr>
                    <w:t xml:space="preserve"> indicated that </w:t>
                  </w:r>
                  <w:r w:rsidR="00BA7667">
                    <w:rPr>
                      <w:sz w:val="20"/>
                    </w:rPr>
                    <w:t>the</w:t>
                  </w:r>
                  <w:r w:rsidR="00514F14">
                    <w:rPr>
                      <w:sz w:val="20"/>
                    </w:rPr>
                    <w:t xml:space="preserve"> behaviors </w:t>
                  </w:r>
                  <w:r w:rsidR="00BA7667">
                    <w:rPr>
                      <w:sz w:val="20"/>
                    </w:rPr>
                    <w:t xml:space="preserve">identified in the third ring </w:t>
                  </w:r>
                  <w:r w:rsidR="00514F14">
                    <w:rPr>
                      <w:sz w:val="20"/>
                    </w:rPr>
                    <w:t xml:space="preserve">are helpful, but when present with out those </w:t>
                  </w:r>
                  <w:r w:rsidR="00BA7667">
                    <w:rPr>
                      <w:sz w:val="20"/>
                    </w:rPr>
                    <w:t>identified</w:t>
                  </w:r>
                  <w:r w:rsidR="00514F14">
                    <w:rPr>
                      <w:sz w:val="20"/>
                    </w:rPr>
                    <w:t xml:space="preserve"> the second ring – they are ineffectual.  </w:t>
                  </w:r>
                  <w:r w:rsidR="00BB3533">
                    <w:rPr>
                      <w:sz w:val="20"/>
                    </w:rPr>
                    <w:t xml:space="preserve">Lucille summarized, </w:t>
                  </w:r>
                  <w:r w:rsidR="00514F14">
                    <w:rPr>
                      <w:sz w:val="20"/>
                    </w:rPr>
                    <w:t>“</w:t>
                  </w:r>
                  <w:r w:rsidR="00BB3533">
                    <w:rPr>
                      <w:sz w:val="20"/>
                    </w:rPr>
                    <w:t>Having what’s in the last ring without the others isn’t really providing support, it’s just l</w:t>
                  </w:r>
                  <w:r w:rsidR="00514F14">
                    <w:rPr>
                      <w:sz w:val="20"/>
                    </w:rPr>
                    <w:t xml:space="preserve">ip-service,” </w:t>
                  </w:r>
                </w:p>
              </w:txbxContent>
            </v:textbox>
            <w10:wrap type="tight"/>
          </v:shape>
        </w:pict>
      </w:r>
      <w:r>
        <w:rPr>
          <w:rFonts w:eastAsia="Times New Roman" w:cs="Times New Roman"/>
          <w:noProof/>
          <w:sz w:val="20"/>
        </w:rPr>
        <w:pict w14:anchorId="3E020820">
          <v:shape id="_x0000_s1033" type="#_x0000_t202" style="position:absolute;left:0;text-align:left;margin-left:59.35pt;margin-top:157.55pt;width:198pt;height:36pt;z-index:251664384;mso-wrap-edited:f;mso-position-horizontal:absolute;mso-position-vertical:absolute" wrapcoords="0 0 21600 0 21600 21600 0 21600 0 0" filled="f" stroked="f">
            <v:fill o:detectmouseclick="t"/>
            <v:textbox inset=",7.2pt,,7.2pt">
              <w:txbxContent>
                <w:p w14:paraId="404EC10E" w14:textId="77777777" w:rsidR="00C331E7" w:rsidRPr="00D14F96" w:rsidRDefault="00C331E7" w:rsidP="00D14F96">
                  <w:pPr>
                    <w:jc w:val="center"/>
                    <w:rPr>
                      <w:sz w:val="20"/>
                    </w:rPr>
                  </w:pPr>
                  <w:r>
                    <w:rPr>
                      <w:sz w:val="20"/>
                    </w:rPr>
                    <w:t>Learning is the Work</w:t>
                  </w:r>
                </w:p>
              </w:txbxContent>
            </v:textbox>
            <w10:wrap type="tight"/>
          </v:shape>
        </w:pict>
      </w:r>
      <w:r>
        <w:rPr>
          <w:rFonts w:eastAsia="Times New Roman" w:cs="Times New Roman"/>
          <w:noProof/>
          <w:sz w:val="20"/>
        </w:rPr>
        <w:pict w14:anchorId="6EFE7928">
          <v:shape id="_x0000_s1036" type="#_x0000_t202" style="position:absolute;left:0;text-align:left;margin-left:59.35pt;margin-top:67.55pt;width:198pt;height:36pt;z-index:251667456;mso-wrap-edited:f;mso-position-horizontal:absolute;mso-position-vertical:absolute" wrapcoords="0 0 21600 0 21600 21600 0 21600 0 0" filled="f" stroked="f">
            <v:fill o:detectmouseclick="t"/>
            <v:textbox inset=",7.2pt,,7.2pt">
              <w:txbxContent>
                <w:p w14:paraId="498F00C0" w14:textId="77777777" w:rsidR="00FB2EC2" w:rsidRPr="00D14F96" w:rsidRDefault="00FB2EC2" w:rsidP="00FB2EC2">
                  <w:pPr>
                    <w:jc w:val="center"/>
                    <w:rPr>
                      <w:sz w:val="20"/>
                    </w:rPr>
                  </w:pPr>
                  <w:r>
                    <w:rPr>
                      <w:sz w:val="20"/>
                    </w:rPr>
                    <w:t>Follow-Through &amp; Accountability</w:t>
                  </w:r>
                </w:p>
                <w:p w14:paraId="0E1CAC2E" w14:textId="77777777" w:rsidR="00C331E7" w:rsidRPr="00D14F96" w:rsidRDefault="00C331E7" w:rsidP="00D14F96">
                  <w:pPr>
                    <w:jc w:val="center"/>
                    <w:rPr>
                      <w:sz w:val="20"/>
                    </w:rPr>
                  </w:pPr>
                  <w:bookmarkStart w:id="0" w:name="_GoBack"/>
                  <w:bookmarkEnd w:id="0"/>
                </w:p>
              </w:txbxContent>
            </v:textbox>
            <w10:wrap type="tight"/>
          </v:shape>
        </w:pict>
      </w:r>
      <w:r>
        <w:rPr>
          <w:rFonts w:eastAsia="Times New Roman" w:cs="Times New Roman"/>
          <w:noProof/>
          <w:sz w:val="20"/>
        </w:rPr>
        <w:pict w14:anchorId="337AE2F3">
          <v:shape id="_x0000_s1035" type="#_x0000_t202" style="position:absolute;left:0;text-align:left;margin-left:59.35pt;margin-top:49.55pt;width:198pt;height:36pt;z-index:251666432;mso-wrap-edited:f;mso-position-horizontal:absolute;mso-position-vertical:absolute" wrapcoords="0 0 21600 0 21600 21600 0 21600 0 0" filled="f" stroked="f">
            <v:fill o:detectmouseclick="t"/>
            <v:textbox inset=",7.2pt,,7.2pt">
              <w:txbxContent>
                <w:p w14:paraId="6EFED310" w14:textId="77777777" w:rsidR="00C331E7" w:rsidRPr="00D14F96" w:rsidRDefault="00C331E7" w:rsidP="00D14F96">
                  <w:pPr>
                    <w:jc w:val="center"/>
                    <w:rPr>
                      <w:sz w:val="20"/>
                    </w:rPr>
                  </w:pPr>
                  <w:r>
                    <w:rPr>
                      <w:sz w:val="20"/>
                    </w:rPr>
                    <w:t>Setting Expectations</w:t>
                  </w:r>
                </w:p>
              </w:txbxContent>
            </v:textbox>
            <w10:wrap type="tight"/>
          </v:shape>
        </w:pict>
      </w:r>
      <w:r>
        <w:rPr>
          <w:rFonts w:eastAsia="Times New Roman" w:cs="Times New Roman"/>
          <w:noProof/>
          <w:sz w:val="20"/>
        </w:rPr>
        <w:pict w14:anchorId="0C616204">
          <v:shape id="_x0000_s1034" type="#_x0000_t202" style="position:absolute;left:0;text-align:left;margin-left:59.35pt;margin-top:31.55pt;width:198pt;height:36pt;z-index:251665408;mso-wrap-edited:f;mso-position-horizontal:absolute;mso-position-vertical:absolute" wrapcoords="0 0 21600 0 21600 21600 0 21600 0 0" filled="f" stroked="f">
            <v:fill o:detectmouseclick="t"/>
            <v:textbox inset=",7.2pt,,7.2pt">
              <w:txbxContent>
                <w:p w14:paraId="69D88FE9" w14:textId="77777777" w:rsidR="00C331E7" w:rsidRPr="00D14F96" w:rsidRDefault="00C331E7" w:rsidP="00D14F96">
                  <w:pPr>
                    <w:jc w:val="center"/>
                    <w:rPr>
                      <w:sz w:val="20"/>
                    </w:rPr>
                  </w:pPr>
                  <w:r>
                    <w:rPr>
                      <w:sz w:val="20"/>
                    </w:rPr>
                    <w:t>Creating Vision &amp; Purpose</w:t>
                  </w:r>
                </w:p>
              </w:txbxContent>
            </v:textbox>
            <w10:wrap type="tight"/>
          </v:shape>
        </w:pict>
      </w:r>
      <w:r>
        <w:rPr>
          <w:rFonts w:eastAsia="Times New Roman" w:cs="Times New Roman"/>
          <w:noProof/>
          <w:sz w:val="20"/>
        </w:rPr>
        <w:pict w14:anchorId="0EF9EFD9">
          <v:shape id="_x0000_s1032" type="#_x0000_t202" style="position:absolute;left:0;text-align:left;margin-left:59.35pt;margin-top:139.55pt;width:198pt;height:36pt;z-index:251663360;mso-wrap-edited:f;mso-position-horizontal:absolute;mso-position-vertical:absolute" wrapcoords="0 0 21600 0 21600 21600 0 21600 0 0" filled="f" stroked="f">
            <v:fill o:detectmouseclick="t"/>
            <v:textbox inset=",7.2pt,,7.2pt">
              <w:txbxContent>
                <w:p w14:paraId="42ED2209" w14:textId="77777777" w:rsidR="00C331E7" w:rsidRPr="00D14F96" w:rsidRDefault="00C331E7" w:rsidP="00D14F96">
                  <w:pPr>
                    <w:jc w:val="center"/>
                    <w:rPr>
                      <w:sz w:val="20"/>
                    </w:rPr>
                  </w:pPr>
                  <w:r w:rsidRPr="00D14F96">
                    <w:rPr>
                      <w:sz w:val="20"/>
                    </w:rPr>
                    <w:t>Belief in the Value of Coaching</w:t>
                  </w:r>
                </w:p>
              </w:txbxContent>
            </v:textbox>
            <w10:wrap type="tight"/>
          </v:shape>
        </w:pict>
      </w:r>
      <w:r>
        <w:rPr>
          <w:rFonts w:eastAsia="Times New Roman" w:cs="Times New Roman"/>
          <w:noProof/>
          <w:sz w:val="20"/>
        </w:rPr>
        <w:pict w14:anchorId="25731ABF">
          <v:shapetype id="_x0000_t66" coordsize="21600,21600" o:spt="66" adj="5400,5400" path="m@0,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31" type="#_x0000_t66" style="position:absolute;left:0;text-align:left;margin-left:324pt;margin-top:13.55pt;width:162pt;height:71.25pt;z-index:251662336;mso-wrap-edited:f;mso-position-horizontal:absolute;mso-position-vertical:absolute" wrapcoords="5100 -600 300 9000 -400 10800 -500 12000 -100 13800 4900 23700 6000 23700 6100 23400 22000 18900 22000 18600 22300 14100 22300 5100 20900 4800 6100 4200 6000 600 5600 -600 5100 -600" fillcolor="#d6e3bc [1302]" strokecolor="#4a7ebb" strokeweight="1.5pt">
            <v:fill o:detectmouseclick="t"/>
            <v:shadow on="t" opacity="22938f" mv:blur="38100f" offset="0,2pt"/>
            <v:textbox inset=",7.2pt,,7.2pt">
              <w:txbxContent>
                <w:p w14:paraId="052F72B4" w14:textId="77777777" w:rsidR="00C331E7" w:rsidRPr="00D322E1" w:rsidRDefault="00C331E7" w:rsidP="00D322E1">
                  <w:pPr>
                    <w:jc w:val="center"/>
                    <w:rPr>
                      <w:sz w:val="20"/>
                    </w:rPr>
                  </w:pPr>
                  <w:r>
                    <w:rPr>
                      <w:sz w:val="20"/>
                    </w:rPr>
                    <w:t>Behaviors</w:t>
                  </w:r>
                  <w:r w:rsidRPr="00D322E1">
                    <w:rPr>
                      <w:sz w:val="20"/>
                    </w:rPr>
                    <w:t xml:space="preserve"> that </w:t>
                  </w:r>
                  <w:r>
                    <w:rPr>
                      <w:sz w:val="20"/>
                    </w:rPr>
                    <w:t>Demonstrate</w:t>
                  </w:r>
                  <w:r w:rsidRPr="00D322E1">
                    <w:rPr>
                      <w:sz w:val="20"/>
                    </w:rPr>
                    <w:t xml:space="preserve"> </w:t>
                  </w:r>
                  <w:r>
                    <w:rPr>
                      <w:sz w:val="20"/>
                    </w:rPr>
                    <w:t>Actionable</w:t>
                  </w:r>
                  <w:r w:rsidRPr="00D322E1">
                    <w:rPr>
                      <w:sz w:val="20"/>
                    </w:rPr>
                    <w:t xml:space="preserve"> Sup</w:t>
                  </w:r>
                  <w:r>
                    <w:rPr>
                      <w:sz w:val="20"/>
                    </w:rPr>
                    <w:t>p</w:t>
                  </w:r>
                  <w:r w:rsidRPr="00D322E1">
                    <w:rPr>
                      <w:sz w:val="20"/>
                    </w:rPr>
                    <w:t>ort</w:t>
                  </w:r>
                </w:p>
                <w:p w14:paraId="08501C57" w14:textId="77777777" w:rsidR="00C331E7" w:rsidRDefault="00C331E7" w:rsidP="00D322E1"/>
              </w:txbxContent>
            </v:textbox>
            <w10:wrap type="tight"/>
          </v:shape>
        </w:pict>
      </w:r>
      <w:r>
        <w:rPr>
          <w:rFonts w:eastAsia="Times New Roman" w:cs="Times New Roman"/>
          <w:noProof/>
          <w:sz w:val="20"/>
        </w:rPr>
        <w:pict w14:anchorId="4BD5CCBB">
          <v:shape id="_x0000_s1029" type="#_x0000_t66" style="position:absolute;left:0;text-align:left;margin-left:4in;margin-top:139.55pt;width:162pt;height:71.25pt;z-index:251660288;mso-wrap-edited:f;mso-position-horizontal:absolute;mso-position-vertical:absolute" wrapcoords="5100 -600 300 9000 -400 10800 -500 12000 -100 13800 4900 23700 6000 23700 6100 23400 22000 18900 22000 18600 22300 14100 22300 5100 20900 4800 6100 4200 6000 600 5600 -600 5100 -600" fillcolor="#c6d9f1 [671]" strokecolor="#4a7ebb" strokeweight="1.5pt">
            <v:fill o:detectmouseclick="t"/>
            <v:shadow on="t" opacity="22938f" mv:blur="38100f" offset="0,2pt"/>
            <v:textbox inset=",7.2pt,,7.2pt">
              <w:txbxContent>
                <w:p w14:paraId="554E9932" w14:textId="77777777" w:rsidR="00C331E7" w:rsidRPr="00D322E1" w:rsidRDefault="00C331E7" w:rsidP="00D322E1">
                  <w:pPr>
                    <w:jc w:val="center"/>
                    <w:rPr>
                      <w:sz w:val="20"/>
                    </w:rPr>
                  </w:pPr>
                  <w:r w:rsidRPr="00D322E1">
                    <w:rPr>
                      <w:sz w:val="20"/>
                    </w:rPr>
                    <w:t>Attitudes that Create a Foundation of Sup</w:t>
                  </w:r>
                  <w:r>
                    <w:rPr>
                      <w:sz w:val="20"/>
                    </w:rPr>
                    <w:t>p</w:t>
                  </w:r>
                  <w:r w:rsidRPr="00D322E1">
                    <w:rPr>
                      <w:sz w:val="20"/>
                    </w:rPr>
                    <w:t>ort</w:t>
                  </w:r>
                </w:p>
                <w:p w14:paraId="4357FCBD" w14:textId="77777777" w:rsidR="00C331E7" w:rsidRDefault="00C331E7"/>
              </w:txbxContent>
            </v:textbox>
          </v:shape>
        </w:pict>
      </w:r>
      <w:r>
        <w:rPr>
          <w:rFonts w:eastAsia="Times New Roman" w:cs="Times New Roman"/>
          <w:noProof/>
          <w:sz w:val="20"/>
        </w:rPr>
        <w:pict w14:anchorId="641BF660">
          <v:shape id="_x0000_s1027" type="#_x0000_t86" style="position:absolute;left:0;text-align:left;margin-left:252pt;margin-top:121.55pt;width:18pt;height:108pt;z-index:251659264;mso-wrap-edited:f;mso-position-horizontal:absolute;mso-position-vertical:absolute" wrapcoords="-1800 -300 -2700 900 0 1800 12600 2100 16200 4500 16200 18900 -1800 21300 -2700 21750 -2700 22950 14400 22950 17100 22950 28800 21600 29700 1350 18000 0 10800 -300 -1800 -300" strokecolor="#4a7ebb" strokeweight="3.5pt">
            <v:fill o:detectmouseclick="t"/>
            <v:shadow on="t" opacity="22938f" mv:blur="38100f" offset="0,2pt"/>
            <v:textbox inset=",7.2pt,,7.2pt"/>
          </v:shape>
        </w:pict>
      </w:r>
    </w:p>
    <w:sectPr w:rsidR="008225AB" w:rsidRPr="00E730CA" w:rsidSect="00D322E1">
      <w:type w:val="continuous"/>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21FAA20C" w14:textId="77777777" w:rsidR="00000000" w:rsidRDefault="00FB2EC2">
      <w:r>
        <w:separator/>
      </w:r>
    </w:p>
  </w:endnote>
  <w:endnote w:type="continuationSeparator" w:id="0">
    <w:p w14:paraId="2F854C30" w14:textId="77777777" w:rsidR="00000000" w:rsidRDefault="00FB2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D499AA" w14:textId="77777777" w:rsidR="00C331E7" w:rsidRPr="00477ED1" w:rsidRDefault="00C331E7">
    <w:pPr>
      <w:pStyle w:val="Footer"/>
      <w:rPr>
        <w:rStyle w:val="PageNumber"/>
      </w:rPr>
    </w:pPr>
    <w:r w:rsidRPr="00477ED1">
      <w:rPr>
        <w:i/>
        <w:sz w:val="18"/>
      </w:rPr>
      <w:t>Diane Lauer</w:t>
    </w:r>
    <w:r w:rsidRPr="00477ED1">
      <w:rPr>
        <w:i/>
        <w:sz w:val="18"/>
      </w:rPr>
      <w:tab/>
    </w:r>
    <w:r w:rsidRPr="00477ED1">
      <w:rPr>
        <w:i/>
        <w:sz w:val="18"/>
      </w:rPr>
      <w:tab/>
      <w:t>Page</w:t>
    </w:r>
    <w:r>
      <w:rPr>
        <w:i/>
        <w:sz w:val="18"/>
      </w:rPr>
      <w:t xml:space="preserve"> </w:t>
    </w:r>
    <w:r w:rsidR="00022C37" w:rsidRPr="00477ED1">
      <w:rPr>
        <w:rStyle w:val="PageNumber"/>
        <w:i/>
        <w:sz w:val="18"/>
      </w:rPr>
      <w:fldChar w:fldCharType="begin"/>
    </w:r>
    <w:r w:rsidRPr="00477ED1">
      <w:rPr>
        <w:rStyle w:val="PageNumber"/>
        <w:i/>
        <w:sz w:val="18"/>
      </w:rPr>
      <w:instrText xml:space="preserve"> PAGE </w:instrText>
    </w:r>
    <w:r w:rsidR="00022C37" w:rsidRPr="00477ED1">
      <w:rPr>
        <w:rStyle w:val="PageNumber"/>
        <w:i/>
        <w:sz w:val="18"/>
      </w:rPr>
      <w:fldChar w:fldCharType="separate"/>
    </w:r>
    <w:r w:rsidR="00FB2EC2">
      <w:rPr>
        <w:rStyle w:val="PageNumber"/>
        <w:i/>
        <w:noProof/>
        <w:sz w:val="18"/>
      </w:rPr>
      <w:t>1</w:t>
    </w:r>
    <w:r w:rsidR="00022C37" w:rsidRPr="00477ED1">
      <w:rPr>
        <w:rStyle w:val="PageNumber"/>
        <w:i/>
        <w:sz w:val="18"/>
      </w:rPr>
      <w:fldChar w:fldCharType="end"/>
    </w:r>
    <w:r w:rsidRPr="00477ED1">
      <w:rPr>
        <w:rStyle w:val="PageNumber"/>
        <w:i/>
        <w:sz w:val="18"/>
      </w:rPr>
      <w:t xml:space="preserve"> of</w:t>
    </w:r>
    <w:r w:rsidRPr="00477ED1">
      <w:rPr>
        <w:i/>
        <w:sz w:val="18"/>
      </w:rPr>
      <w:t xml:space="preserve"> </w:t>
    </w:r>
    <w:r w:rsidR="00022C37" w:rsidRPr="00477ED1">
      <w:rPr>
        <w:rStyle w:val="PageNumber"/>
        <w:i/>
        <w:sz w:val="18"/>
      </w:rPr>
      <w:fldChar w:fldCharType="begin"/>
    </w:r>
    <w:r w:rsidRPr="00477ED1">
      <w:rPr>
        <w:rStyle w:val="PageNumber"/>
        <w:i/>
        <w:sz w:val="18"/>
      </w:rPr>
      <w:instrText xml:space="preserve"> NUMPAGES </w:instrText>
    </w:r>
    <w:r w:rsidR="00022C37" w:rsidRPr="00477ED1">
      <w:rPr>
        <w:rStyle w:val="PageNumber"/>
        <w:i/>
        <w:sz w:val="18"/>
      </w:rPr>
      <w:fldChar w:fldCharType="separate"/>
    </w:r>
    <w:r w:rsidR="00FB2EC2">
      <w:rPr>
        <w:rStyle w:val="PageNumber"/>
        <w:i/>
        <w:noProof/>
        <w:sz w:val="18"/>
      </w:rPr>
      <w:t>1</w:t>
    </w:r>
    <w:r w:rsidR="00022C37" w:rsidRPr="00477ED1">
      <w:rPr>
        <w:rStyle w:val="PageNumber"/>
        <w:i/>
        <w:sz w:val="18"/>
      </w:rPr>
      <w:fldChar w:fldCharType="end"/>
    </w:r>
  </w:p>
  <w:p w14:paraId="7317D2DD" w14:textId="77777777" w:rsidR="00C331E7" w:rsidRPr="00477ED1" w:rsidRDefault="00C331E7">
    <w:pPr>
      <w:pStyle w:val="Footer"/>
      <w:rPr>
        <w:i/>
        <w:sz w:val="18"/>
      </w:rPr>
    </w:pPr>
    <w:r w:rsidRPr="00477ED1">
      <w:rPr>
        <w:i/>
        <w:sz w:val="18"/>
      </w:rPr>
      <w:t>May 1, 2011</w:t>
    </w:r>
    <w:r w:rsidRPr="00477ED1">
      <w:rPr>
        <w:i/>
        <w:sz w:val="18"/>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FC7B5EA" w14:textId="77777777" w:rsidR="00000000" w:rsidRDefault="00FB2EC2">
      <w:r>
        <w:separator/>
      </w:r>
    </w:p>
  </w:footnote>
  <w:footnote w:type="continuationSeparator" w:id="0">
    <w:p w14:paraId="062747DF" w14:textId="77777777" w:rsidR="00000000" w:rsidRDefault="00FB2EC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765220" w14:textId="77777777" w:rsidR="00C331E7" w:rsidRPr="00477ED1" w:rsidRDefault="00C331E7" w:rsidP="00477ED1">
    <w:pPr>
      <w:jc w:val="right"/>
      <w:rPr>
        <w:b/>
      </w:rPr>
    </w:pPr>
    <w:r w:rsidRPr="00477ED1">
      <w:rPr>
        <w:b/>
      </w:rPr>
      <w:t>Executive Summary</w:t>
    </w:r>
  </w:p>
  <w:p w14:paraId="7D39789A" w14:textId="77777777" w:rsidR="00C331E7" w:rsidRPr="003350D1" w:rsidRDefault="00C331E7" w:rsidP="00477ED1">
    <w:pPr>
      <w:jc w:val="right"/>
    </w:pPr>
    <w:r w:rsidRPr="003350D1">
      <w:t>What Instructional Coaches Need from their Principals and Districts</w:t>
    </w:r>
  </w:p>
  <w:p w14:paraId="20D4AA20" w14:textId="77777777" w:rsidR="00C331E7" w:rsidRDefault="00C331E7" w:rsidP="00477ED1">
    <w:pPr>
      <w:pStyle w:val="Header"/>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000001"/>
    <w:multiLevelType w:val="hybridMultilevel"/>
    <w:tmpl w:val="00000001"/>
    <w:lvl w:ilvl="0" w:tplc="00000000">
      <w:start w:val="1"/>
      <w:numFmt w:val="bullet"/>
      <w:lvlText w:val="%1."/>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00">
      <w:start w:val="1"/>
      <w:numFmt w:val="decimal"/>
      <w:lvlText w:val="%1."/>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2CAB5655"/>
    <w:multiLevelType w:val="hybridMultilevel"/>
    <w:tmpl w:val="652E00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CDE0E1A"/>
    <w:multiLevelType w:val="hybridMultilevel"/>
    <w:tmpl w:val="4288C9F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52D33AF"/>
    <w:multiLevelType w:val="hybridMultilevel"/>
    <w:tmpl w:val="EB1C106C"/>
    <w:lvl w:ilvl="0" w:tplc="04090001">
      <w:start w:val="1"/>
      <w:numFmt w:val="bullet"/>
      <w:lvlText w:val=""/>
      <w:lvlJc w:val="left"/>
      <w:pPr>
        <w:ind w:left="940" w:hanging="360"/>
      </w:pPr>
      <w:rPr>
        <w:rFonts w:ascii="Symbol" w:hAnsi="Symbol" w:hint="default"/>
      </w:rPr>
    </w:lvl>
    <w:lvl w:ilvl="1" w:tplc="04090003" w:tentative="1">
      <w:start w:val="1"/>
      <w:numFmt w:val="bullet"/>
      <w:lvlText w:val="o"/>
      <w:lvlJc w:val="left"/>
      <w:pPr>
        <w:ind w:left="1660" w:hanging="360"/>
      </w:pPr>
      <w:rPr>
        <w:rFonts w:ascii="Courier New" w:hAnsi="Courier New" w:hint="default"/>
      </w:rPr>
    </w:lvl>
    <w:lvl w:ilvl="2" w:tplc="04090005" w:tentative="1">
      <w:start w:val="1"/>
      <w:numFmt w:val="bullet"/>
      <w:lvlText w:val=""/>
      <w:lvlJc w:val="left"/>
      <w:pPr>
        <w:ind w:left="2380" w:hanging="360"/>
      </w:pPr>
      <w:rPr>
        <w:rFonts w:ascii="Wingdings" w:hAnsi="Wingdings" w:hint="default"/>
      </w:rPr>
    </w:lvl>
    <w:lvl w:ilvl="3" w:tplc="04090001" w:tentative="1">
      <w:start w:val="1"/>
      <w:numFmt w:val="bullet"/>
      <w:lvlText w:val=""/>
      <w:lvlJc w:val="left"/>
      <w:pPr>
        <w:ind w:left="3100" w:hanging="360"/>
      </w:pPr>
      <w:rPr>
        <w:rFonts w:ascii="Symbol" w:hAnsi="Symbol" w:hint="default"/>
      </w:rPr>
    </w:lvl>
    <w:lvl w:ilvl="4" w:tplc="04090003" w:tentative="1">
      <w:start w:val="1"/>
      <w:numFmt w:val="bullet"/>
      <w:lvlText w:val="o"/>
      <w:lvlJc w:val="left"/>
      <w:pPr>
        <w:ind w:left="3820" w:hanging="360"/>
      </w:pPr>
      <w:rPr>
        <w:rFonts w:ascii="Courier New" w:hAnsi="Courier New" w:hint="default"/>
      </w:rPr>
    </w:lvl>
    <w:lvl w:ilvl="5" w:tplc="04090005" w:tentative="1">
      <w:start w:val="1"/>
      <w:numFmt w:val="bullet"/>
      <w:lvlText w:val=""/>
      <w:lvlJc w:val="left"/>
      <w:pPr>
        <w:ind w:left="4540" w:hanging="360"/>
      </w:pPr>
      <w:rPr>
        <w:rFonts w:ascii="Wingdings" w:hAnsi="Wingdings" w:hint="default"/>
      </w:rPr>
    </w:lvl>
    <w:lvl w:ilvl="6" w:tplc="04090001" w:tentative="1">
      <w:start w:val="1"/>
      <w:numFmt w:val="bullet"/>
      <w:lvlText w:val=""/>
      <w:lvlJc w:val="left"/>
      <w:pPr>
        <w:ind w:left="5260" w:hanging="360"/>
      </w:pPr>
      <w:rPr>
        <w:rFonts w:ascii="Symbol" w:hAnsi="Symbol" w:hint="default"/>
      </w:rPr>
    </w:lvl>
    <w:lvl w:ilvl="7" w:tplc="04090003" w:tentative="1">
      <w:start w:val="1"/>
      <w:numFmt w:val="bullet"/>
      <w:lvlText w:val="o"/>
      <w:lvlJc w:val="left"/>
      <w:pPr>
        <w:ind w:left="5980" w:hanging="360"/>
      </w:pPr>
      <w:rPr>
        <w:rFonts w:ascii="Courier New" w:hAnsi="Courier New" w:hint="default"/>
      </w:rPr>
    </w:lvl>
    <w:lvl w:ilvl="8" w:tplc="04090005" w:tentative="1">
      <w:start w:val="1"/>
      <w:numFmt w:val="bullet"/>
      <w:lvlText w:val=""/>
      <w:lvlJc w:val="left"/>
      <w:pPr>
        <w:ind w:left="6700" w:hanging="360"/>
      </w:pPr>
      <w:rPr>
        <w:rFonts w:ascii="Wingdings" w:hAnsi="Wingdings" w:hint="default"/>
      </w:rPr>
    </w:lvl>
  </w:abstractNum>
  <w:abstractNum w:abstractNumId="5">
    <w:nsid w:val="3EF039C9"/>
    <w:multiLevelType w:val="hybridMultilevel"/>
    <w:tmpl w:val="3B20B78E"/>
    <w:lvl w:ilvl="0" w:tplc="E264C6BA">
      <w:start w:val="1"/>
      <w:numFmt w:val="decimal"/>
      <w:lvlText w:val="%1)"/>
      <w:lvlJc w:val="left"/>
      <w:pPr>
        <w:ind w:left="1200" w:hanging="580"/>
      </w:pPr>
      <w:rPr>
        <w:rFonts w:hint="default"/>
      </w:rPr>
    </w:lvl>
    <w:lvl w:ilvl="1" w:tplc="04090019" w:tentative="1">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6">
    <w:nsid w:val="66CA19CA"/>
    <w:multiLevelType w:val="hybridMultilevel"/>
    <w:tmpl w:val="86B8C83E"/>
    <w:lvl w:ilvl="0" w:tplc="E264C6BA">
      <w:start w:val="1"/>
      <w:numFmt w:val="decimal"/>
      <w:lvlText w:val="%1)"/>
      <w:lvlJc w:val="left"/>
      <w:pPr>
        <w:ind w:left="980" w:hanging="580"/>
      </w:pPr>
      <w:rPr>
        <w:rFonts w:hint="default"/>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7">
    <w:nsid w:val="68F83FB9"/>
    <w:multiLevelType w:val="hybridMultilevel"/>
    <w:tmpl w:val="E0C6B394"/>
    <w:lvl w:ilvl="0" w:tplc="04090001">
      <w:start w:val="1"/>
      <w:numFmt w:val="bullet"/>
      <w:lvlText w:val=""/>
      <w:lvlJc w:val="left"/>
      <w:pPr>
        <w:ind w:left="1120" w:hanging="360"/>
      </w:pPr>
      <w:rPr>
        <w:rFonts w:ascii="Symbol" w:hAnsi="Symbol" w:hint="default"/>
      </w:rPr>
    </w:lvl>
    <w:lvl w:ilvl="1" w:tplc="04090003" w:tentative="1">
      <w:start w:val="1"/>
      <w:numFmt w:val="bullet"/>
      <w:lvlText w:val="o"/>
      <w:lvlJc w:val="left"/>
      <w:pPr>
        <w:ind w:left="1840" w:hanging="360"/>
      </w:pPr>
      <w:rPr>
        <w:rFonts w:ascii="Courier New" w:hAnsi="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hint="default"/>
      </w:rPr>
    </w:lvl>
    <w:lvl w:ilvl="8" w:tplc="04090005" w:tentative="1">
      <w:start w:val="1"/>
      <w:numFmt w:val="bullet"/>
      <w:lvlText w:val=""/>
      <w:lvlJc w:val="left"/>
      <w:pPr>
        <w:ind w:left="6880" w:hanging="360"/>
      </w:pPr>
      <w:rPr>
        <w:rFonts w:ascii="Wingdings" w:hAnsi="Wingdings" w:hint="default"/>
      </w:rPr>
    </w:lvl>
  </w:abstractNum>
  <w:num w:numId="1">
    <w:abstractNumId w:val="0"/>
  </w:num>
  <w:num w:numId="2">
    <w:abstractNumId w:val="1"/>
  </w:num>
  <w:num w:numId="3">
    <w:abstractNumId w:val="3"/>
  </w:num>
  <w:num w:numId="4">
    <w:abstractNumId w:val="6"/>
  </w:num>
  <w:num w:numId="5">
    <w:abstractNumId w:val="4"/>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EA139E"/>
    <w:rsid w:val="00022C37"/>
    <w:rsid w:val="0006208C"/>
    <w:rsid w:val="000656C0"/>
    <w:rsid w:val="0007765B"/>
    <w:rsid w:val="00084DA8"/>
    <w:rsid w:val="00113675"/>
    <w:rsid w:val="00163ECD"/>
    <w:rsid w:val="001664AB"/>
    <w:rsid w:val="001769CC"/>
    <w:rsid w:val="001A370C"/>
    <w:rsid w:val="001B29EF"/>
    <w:rsid w:val="001D05F9"/>
    <w:rsid w:val="001F7C38"/>
    <w:rsid w:val="002143EE"/>
    <w:rsid w:val="00273EF8"/>
    <w:rsid w:val="002C6DF1"/>
    <w:rsid w:val="002F23C5"/>
    <w:rsid w:val="002F2A0D"/>
    <w:rsid w:val="003350D1"/>
    <w:rsid w:val="003518B5"/>
    <w:rsid w:val="003671E7"/>
    <w:rsid w:val="00367706"/>
    <w:rsid w:val="0039399F"/>
    <w:rsid w:val="003961DC"/>
    <w:rsid w:val="003B7146"/>
    <w:rsid w:val="003E4669"/>
    <w:rsid w:val="004255D9"/>
    <w:rsid w:val="00437562"/>
    <w:rsid w:val="00476B8F"/>
    <w:rsid w:val="00477ED1"/>
    <w:rsid w:val="004C1917"/>
    <w:rsid w:val="004D0ED0"/>
    <w:rsid w:val="004E2822"/>
    <w:rsid w:val="005053D0"/>
    <w:rsid w:val="005143B9"/>
    <w:rsid w:val="00514F14"/>
    <w:rsid w:val="005467AE"/>
    <w:rsid w:val="00547BDF"/>
    <w:rsid w:val="0058018B"/>
    <w:rsid w:val="005915C7"/>
    <w:rsid w:val="005A3EF7"/>
    <w:rsid w:val="005A4384"/>
    <w:rsid w:val="005E4B1F"/>
    <w:rsid w:val="00603B89"/>
    <w:rsid w:val="0061133B"/>
    <w:rsid w:val="006515C5"/>
    <w:rsid w:val="006A7E98"/>
    <w:rsid w:val="006B47D5"/>
    <w:rsid w:val="006D1246"/>
    <w:rsid w:val="00725B93"/>
    <w:rsid w:val="00761B6B"/>
    <w:rsid w:val="00785C6F"/>
    <w:rsid w:val="0078717F"/>
    <w:rsid w:val="007E4333"/>
    <w:rsid w:val="00803350"/>
    <w:rsid w:val="0082207B"/>
    <w:rsid w:val="008225AB"/>
    <w:rsid w:val="008373A0"/>
    <w:rsid w:val="00863EBE"/>
    <w:rsid w:val="008746CC"/>
    <w:rsid w:val="008A69D9"/>
    <w:rsid w:val="008A79B2"/>
    <w:rsid w:val="008C29B2"/>
    <w:rsid w:val="008C6F94"/>
    <w:rsid w:val="008D1F0F"/>
    <w:rsid w:val="008E09F3"/>
    <w:rsid w:val="00964B09"/>
    <w:rsid w:val="009929A4"/>
    <w:rsid w:val="009A3FC0"/>
    <w:rsid w:val="009B72FC"/>
    <w:rsid w:val="009C5EAB"/>
    <w:rsid w:val="00A47524"/>
    <w:rsid w:val="00AA427A"/>
    <w:rsid w:val="00AA49AC"/>
    <w:rsid w:val="00AF04B0"/>
    <w:rsid w:val="00B01CE2"/>
    <w:rsid w:val="00B3549F"/>
    <w:rsid w:val="00B41098"/>
    <w:rsid w:val="00B41212"/>
    <w:rsid w:val="00B5018D"/>
    <w:rsid w:val="00B90F84"/>
    <w:rsid w:val="00B914A6"/>
    <w:rsid w:val="00BA176A"/>
    <w:rsid w:val="00BA7667"/>
    <w:rsid w:val="00BB3533"/>
    <w:rsid w:val="00BC0F5D"/>
    <w:rsid w:val="00BC3F0E"/>
    <w:rsid w:val="00BC664B"/>
    <w:rsid w:val="00C053D0"/>
    <w:rsid w:val="00C10A92"/>
    <w:rsid w:val="00C12955"/>
    <w:rsid w:val="00C22D78"/>
    <w:rsid w:val="00C24777"/>
    <w:rsid w:val="00C331E7"/>
    <w:rsid w:val="00C7209C"/>
    <w:rsid w:val="00CA669D"/>
    <w:rsid w:val="00CB434C"/>
    <w:rsid w:val="00CC4CA8"/>
    <w:rsid w:val="00CC6649"/>
    <w:rsid w:val="00CE6473"/>
    <w:rsid w:val="00D0546B"/>
    <w:rsid w:val="00D14F96"/>
    <w:rsid w:val="00D27F98"/>
    <w:rsid w:val="00D322E1"/>
    <w:rsid w:val="00D539B5"/>
    <w:rsid w:val="00D5615D"/>
    <w:rsid w:val="00D67400"/>
    <w:rsid w:val="00D83E4B"/>
    <w:rsid w:val="00D85C8F"/>
    <w:rsid w:val="00DA1D8B"/>
    <w:rsid w:val="00E26448"/>
    <w:rsid w:val="00E26968"/>
    <w:rsid w:val="00E657B4"/>
    <w:rsid w:val="00E730CA"/>
    <w:rsid w:val="00E82698"/>
    <w:rsid w:val="00E83407"/>
    <w:rsid w:val="00EA139E"/>
    <w:rsid w:val="00EC4A21"/>
    <w:rsid w:val="00ED0678"/>
    <w:rsid w:val="00F10B95"/>
    <w:rsid w:val="00F34226"/>
    <w:rsid w:val="00F65B5E"/>
    <w:rsid w:val="00F919F2"/>
    <w:rsid w:val="00F94006"/>
    <w:rsid w:val="00FA7074"/>
    <w:rsid w:val="00FB0D1A"/>
    <w:rsid w:val="00FB2EC2"/>
    <w:rsid w:val="00FB48D2"/>
    <w:rsid w:val="00FB519B"/>
    <w:rsid w:val="00FE5DF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638A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337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7ED1"/>
    <w:pPr>
      <w:tabs>
        <w:tab w:val="center" w:pos="4320"/>
        <w:tab w:val="right" w:pos="8640"/>
      </w:tabs>
    </w:pPr>
  </w:style>
  <w:style w:type="character" w:customStyle="1" w:styleId="HeaderChar">
    <w:name w:val="Header Char"/>
    <w:basedOn w:val="DefaultParagraphFont"/>
    <w:link w:val="Header"/>
    <w:uiPriority w:val="99"/>
    <w:semiHidden/>
    <w:rsid w:val="00477ED1"/>
  </w:style>
  <w:style w:type="paragraph" w:styleId="Footer">
    <w:name w:val="footer"/>
    <w:basedOn w:val="Normal"/>
    <w:link w:val="FooterChar"/>
    <w:uiPriority w:val="99"/>
    <w:semiHidden/>
    <w:unhideWhenUsed/>
    <w:rsid w:val="00477ED1"/>
    <w:pPr>
      <w:tabs>
        <w:tab w:val="center" w:pos="4320"/>
        <w:tab w:val="right" w:pos="8640"/>
      </w:tabs>
    </w:pPr>
  </w:style>
  <w:style w:type="character" w:customStyle="1" w:styleId="FooterChar">
    <w:name w:val="Footer Char"/>
    <w:basedOn w:val="DefaultParagraphFont"/>
    <w:link w:val="Footer"/>
    <w:uiPriority w:val="99"/>
    <w:semiHidden/>
    <w:rsid w:val="00477ED1"/>
  </w:style>
  <w:style w:type="character" w:styleId="PageNumber">
    <w:name w:val="page number"/>
    <w:basedOn w:val="DefaultParagraphFont"/>
    <w:uiPriority w:val="99"/>
    <w:semiHidden/>
    <w:unhideWhenUsed/>
    <w:rsid w:val="00477ED1"/>
  </w:style>
  <w:style w:type="paragraph" w:styleId="ListParagraph">
    <w:name w:val="List Paragraph"/>
    <w:basedOn w:val="Normal"/>
    <w:uiPriority w:val="34"/>
    <w:qFormat/>
    <w:rsid w:val="005143B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diagramLayout" Target="diagrams/layout1.xml"/><Relationship Id="rId12" Type="http://schemas.openxmlformats.org/officeDocument/2006/relationships/diagramQuickStyle" Target="diagrams/quickStyle1.xml"/><Relationship Id="rId13" Type="http://schemas.openxmlformats.org/officeDocument/2006/relationships/diagramColors" Target="diagrams/colors1.xml"/><Relationship Id="rId14" Type="http://schemas.microsoft.com/office/2007/relationships/diagramDrawing" Target="diagrams/drawing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diagramData" Target="diagrams/data1.xml"/></Relationships>
</file>

<file path=word/diagrams/colors1.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D6D9366-89CA-A840-AC9F-B371EE066A00}" type="doc">
      <dgm:prSet loTypeId="urn:microsoft.com/office/officeart/2005/8/layout/venn2" loCatId="relationship" qsTypeId="urn:microsoft.com/office/officeart/2005/8/quickstyle/simple4" qsCatId="simple" csTypeId="urn:microsoft.com/office/officeart/2005/8/colors/accent3_2" csCatId="accent3" phldr="1"/>
      <dgm:spPr/>
      <dgm:t>
        <a:bodyPr/>
        <a:lstStyle/>
        <a:p>
          <a:endParaRPr lang="en-US"/>
        </a:p>
      </dgm:t>
    </dgm:pt>
    <dgm:pt modelId="{54A4FC6A-FC8C-9947-BD65-F3C1EF400D57}">
      <dgm:prSet phldrT="[Text]">
        <dgm:style>
          <a:lnRef idx="1">
            <a:schemeClr val="accent1"/>
          </a:lnRef>
          <a:fillRef idx="2">
            <a:schemeClr val="accent1"/>
          </a:fillRef>
          <a:effectRef idx="1">
            <a:schemeClr val="accent1"/>
          </a:effectRef>
          <a:fontRef idx="minor">
            <a:schemeClr val="dk1"/>
          </a:fontRef>
        </dgm:style>
      </dgm:prSet>
      <dgm:spPr>
        <a:solidFill>
          <a:schemeClr val="accent3">
            <a:lumMod val="40000"/>
            <a:lumOff val="60000"/>
          </a:schemeClr>
        </a:solidFill>
      </dgm:spPr>
      <dgm:t>
        <a:bodyPr/>
        <a:lstStyle/>
        <a:p>
          <a:r>
            <a:rPr lang="en-US"/>
            <a:t> </a:t>
          </a:r>
        </a:p>
      </dgm:t>
    </dgm:pt>
    <dgm:pt modelId="{21645DBA-D8E2-A046-A347-BE5E97D7152D}" type="parTrans" cxnId="{37DD691D-5D7F-774C-8117-3B3CCCC07250}">
      <dgm:prSet/>
      <dgm:spPr/>
      <dgm:t>
        <a:bodyPr/>
        <a:lstStyle/>
        <a:p>
          <a:endParaRPr lang="en-US"/>
        </a:p>
      </dgm:t>
    </dgm:pt>
    <dgm:pt modelId="{13767F6A-36A1-B548-B899-3C4F0AF1A666}" type="sibTrans" cxnId="{37DD691D-5D7F-774C-8117-3B3CCCC07250}">
      <dgm:prSet/>
      <dgm:spPr/>
      <dgm:t>
        <a:bodyPr/>
        <a:lstStyle/>
        <a:p>
          <a:endParaRPr lang="en-US"/>
        </a:p>
      </dgm:t>
    </dgm:pt>
    <dgm:pt modelId="{9BA12929-E058-F44A-9F95-2ADEF4F012D0}">
      <dgm:prSet phldrT="[Text]">
        <dgm:style>
          <a:lnRef idx="1">
            <a:schemeClr val="accent1"/>
          </a:lnRef>
          <a:fillRef idx="2">
            <a:schemeClr val="accent1"/>
          </a:fillRef>
          <a:effectRef idx="1">
            <a:schemeClr val="accent1"/>
          </a:effectRef>
          <a:fontRef idx="minor">
            <a:schemeClr val="dk1"/>
          </a:fontRef>
        </dgm:style>
      </dgm:prSet>
      <dgm:spPr>
        <a:solidFill>
          <a:schemeClr val="accent3">
            <a:lumMod val="60000"/>
            <a:lumOff val="40000"/>
          </a:schemeClr>
        </a:solidFill>
      </dgm:spPr>
      <dgm:t>
        <a:bodyPr/>
        <a:lstStyle/>
        <a:p>
          <a:r>
            <a:rPr lang="en-US"/>
            <a:t> </a:t>
          </a:r>
        </a:p>
      </dgm:t>
    </dgm:pt>
    <dgm:pt modelId="{AE6575E7-5C86-D940-B11A-7EFDEAA5121A}" type="parTrans" cxnId="{0248A98A-DFD8-1845-ACDE-E435F12525EB}">
      <dgm:prSet/>
      <dgm:spPr/>
      <dgm:t>
        <a:bodyPr/>
        <a:lstStyle/>
        <a:p>
          <a:endParaRPr lang="en-US"/>
        </a:p>
      </dgm:t>
    </dgm:pt>
    <dgm:pt modelId="{4AEB94EA-9B20-8B49-ADE7-C07A79231A26}" type="sibTrans" cxnId="{0248A98A-DFD8-1845-ACDE-E435F12525EB}">
      <dgm:prSet/>
      <dgm:spPr/>
      <dgm:t>
        <a:bodyPr/>
        <a:lstStyle/>
        <a:p>
          <a:endParaRPr lang="en-US"/>
        </a:p>
      </dgm:t>
    </dgm:pt>
    <dgm:pt modelId="{B661529D-E516-3F4B-819D-2264D93A52C7}">
      <dgm:prSet phldrT="[Text]">
        <dgm:style>
          <a:lnRef idx="1">
            <a:schemeClr val="accent1"/>
          </a:lnRef>
          <a:fillRef idx="2">
            <a:schemeClr val="accent1"/>
          </a:fillRef>
          <a:effectRef idx="1">
            <a:schemeClr val="accent1"/>
          </a:effectRef>
          <a:fontRef idx="minor">
            <a:schemeClr val="dk1"/>
          </a:fontRef>
        </dgm:style>
      </dgm:prSet>
      <dgm:spPr>
        <a:solidFill>
          <a:schemeClr val="tx2">
            <a:lumMod val="20000"/>
            <a:lumOff val="80000"/>
          </a:schemeClr>
        </a:solidFill>
      </dgm:spPr>
      <dgm:t>
        <a:bodyPr/>
        <a:lstStyle/>
        <a:p>
          <a:r>
            <a:rPr lang="en-US"/>
            <a:t> </a:t>
          </a:r>
        </a:p>
      </dgm:t>
    </dgm:pt>
    <dgm:pt modelId="{392A9378-8A60-454E-BFA2-D7469FF22459}" type="parTrans" cxnId="{00E5D7ED-6B83-A840-B8BA-8E15F23270F4}">
      <dgm:prSet/>
      <dgm:spPr/>
      <dgm:t>
        <a:bodyPr/>
        <a:lstStyle/>
        <a:p>
          <a:endParaRPr lang="en-US"/>
        </a:p>
      </dgm:t>
    </dgm:pt>
    <dgm:pt modelId="{174E652E-36D2-0B41-A71F-733AD65A93F8}" type="sibTrans" cxnId="{00E5D7ED-6B83-A840-B8BA-8E15F23270F4}">
      <dgm:prSet/>
      <dgm:spPr/>
      <dgm:t>
        <a:bodyPr/>
        <a:lstStyle/>
        <a:p>
          <a:endParaRPr lang="en-US"/>
        </a:p>
      </dgm:t>
    </dgm:pt>
    <dgm:pt modelId="{1BC09672-4754-004A-A160-8A181624376D}" type="pres">
      <dgm:prSet presAssocID="{AD6D9366-89CA-A840-AC9F-B371EE066A00}" presName="Name0" presStyleCnt="0">
        <dgm:presLayoutVars>
          <dgm:chMax val="7"/>
          <dgm:resizeHandles val="exact"/>
        </dgm:presLayoutVars>
      </dgm:prSet>
      <dgm:spPr/>
      <dgm:t>
        <a:bodyPr/>
        <a:lstStyle/>
        <a:p>
          <a:endParaRPr lang="en-US"/>
        </a:p>
      </dgm:t>
    </dgm:pt>
    <dgm:pt modelId="{304D9FA9-7471-0F46-B3FD-20228877C649}" type="pres">
      <dgm:prSet presAssocID="{AD6D9366-89CA-A840-AC9F-B371EE066A00}" presName="comp1" presStyleCnt="0"/>
      <dgm:spPr/>
    </dgm:pt>
    <dgm:pt modelId="{4105CC51-81BF-BE49-A69B-2632DE658648}" type="pres">
      <dgm:prSet presAssocID="{AD6D9366-89CA-A840-AC9F-B371EE066A00}" presName="circle1" presStyleLbl="node1" presStyleIdx="0" presStyleCnt="3" custScaleX="128063"/>
      <dgm:spPr/>
      <dgm:t>
        <a:bodyPr/>
        <a:lstStyle/>
        <a:p>
          <a:endParaRPr lang="en-US"/>
        </a:p>
      </dgm:t>
    </dgm:pt>
    <dgm:pt modelId="{756BA517-A656-244B-B3DE-DA66B0D75A73}" type="pres">
      <dgm:prSet presAssocID="{AD6D9366-89CA-A840-AC9F-B371EE066A00}" presName="c1text" presStyleLbl="node1" presStyleIdx="0" presStyleCnt="3">
        <dgm:presLayoutVars>
          <dgm:bulletEnabled val="1"/>
        </dgm:presLayoutVars>
      </dgm:prSet>
      <dgm:spPr/>
      <dgm:t>
        <a:bodyPr/>
        <a:lstStyle/>
        <a:p>
          <a:endParaRPr lang="en-US"/>
        </a:p>
      </dgm:t>
    </dgm:pt>
    <dgm:pt modelId="{F10B6660-8B6F-4046-BB32-75E10C1F9E52}" type="pres">
      <dgm:prSet presAssocID="{AD6D9366-89CA-A840-AC9F-B371EE066A00}" presName="comp2" presStyleCnt="0"/>
      <dgm:spPr/>
    </dgm:pt>
    <dgm:pt modelId="{403ADDE5-B86D-BE4A-801A-9036106635AD}" type="pres">
      <dgm:prSet presAssocID="{AD6D9366-89CA-A840-AC9F-B371EE066A00}" presName="circle2" presStyleLbl="node1" presStyleIdx="1" presStyleCnt="3" custScaleX="124901"/>
      <dgm:spPr/>
      <dgm:t>
        <a:bodyPr/>
        <a:lstStyle/>
        <a:p>
          <a:endParaRPr lang="en-US"/>
        </a:p>
      </dgm:t>
    </dgm:pt>
    <dgm:pt modelId="{96F9E2E0-0846-814E-BF75-5D7FB18087A7}" type="pres">
      <dgm:prSet presAssocID="{AD6D9366-89CA-A840-AC9F-B371EE066A00}" presName="c2text" presStyleLbl="node1" presStyleIdx="1" presStyleCnt="3">
        <dgm:presLayoutVars>
          <dgm:bulletEnabled val="1"/>
        </dgm:presLayoutVars>
      </dgm:prSet>
      <dgm:spPr/>
      <dgm:t>
        <a:bodyPr/>
        <a:lstStyle/>
        <a:p>
          <a:endParaRPr lang="en-US"/>
        </a:p>
      </dgm:t>
    </dgm:pt>
    <dgm:pt modelId="{B75E3479-9C57-E44F-84AC-8D237950888E}" type="pres">
      <dgm:prSet presAssocID="{AD6D9366-89CA-A840-AC9F-B371EE066A00}" presName="comp3" presStyleCnt="0"/>
      <dgm:spPr/>
    </dgm:pt>
    <dgm:pt modelId="{30A0C588-9D71-044C-A644-A51477BD5AAE}" type="pres">
      <dgm:prSet presAssocID="{AD6D9366-89CA-A840-AC9F-B371EE066A00}" presName="circle3" presStyleLbl="node1" presStyleIdx="2" presStyleCnt="3" custScaleX="144664"/>
      <dgm:spPr/>
      <dgm:t>
        <a:bodyPr/>
        <a:lstStyle/>
        <a:p>
          <a:endParaRPr lang="en-US"/>
        </a:p>
      </dgm:t>
    </dgm:pt>
    <dgm:pt modelId="{A49059A4-37D7-AC43-8B31-B1EB6E5276A1}" type="pres">
      <dgm:prSet presAssocID="{AD6D9366-89CA-A840-AC9F-B371EE066A00}" presName="c3text" presStyleLbl="node1" presStyleIdx="2" presStyleCnt="3">
        <dgm:presLayoutVars>
          <dgm:bulletEnabled val="1"/>
        </dgm:presLayoutVars>
      </dgm:prSet>
      <dgm:spPr/>
      <dgm:t>
        <a:bodyPr/>
        <a:lstStyle/>
        <a:p>
          <a:endParaRPr lang="en-US"/>
        </a:p>
      </dgm:t>
    </dgm:pt>
  </dgm:ptLst>
  <dgm:cxnLst>
    <dgm:cxn modelId="{CF20F5A9-076B-BF4E-B43E-ADCF94238665}" type="presOf" srcId="{54A4FC6A-FC8C-9947-BD65-F3C1EF400D57}" destId="{4105CC51-81BF-BE49-A69B-2632DE658648}" srcOrd="0" destOrd="0" presId="urn:microsoft.com/office/officeart/2005/8/layout/venn2"/>
    <dgm:cxn modelId="{5DFE1347-425B-A347-9DAF-F88CB6993022}" type="presOf" srcId="{AD6D9366-89CA-A840-AC9F-B371EE066A00}" destId="{1BC09672-4754-004A-A160-8A181624376D}" srcOrd="0" destOrd="0" presId="urn:microsoft.com/office/officeart/2005/8/layout/venn2"/>
    <dgm:cxn modelId="{37DD691D-5D7F-774C-8117-3B3CCCC07250}" srcId="{AD6D9366-89CA-A840-AC9F-B371EE066A00}" destId="{54A4FC6A-FC8C-9947-BD65-F3C1EF400D57}" srcOrd="0" destOrd="0" parTransId="{21645DBA-D8E2-A046-A347-BE5E97D7152D}" sibTransId="{13767F6A-36A1-B548-B899-3C4F0AF1A666}"/>
    <dgm:cxn modelId="{ED8C9608-706C-8544-950C-5A3637318E5B}" type="presOf" srcId="{54A4FC6A-FC8C-9947-BD65-F3C1EF400D57}" destId="{756BA517-A656-244B-B3DE-DA66B0D75A73}" srcOrd="1" destOrd="0" presId="urn:microsoft.com/office/officeart/2005/8/layout/venn2"/>
    <dgm:cxn modelId="{FA66E98A-C801-8942-897D-6AC0CE23D97B}" type="presOf" srcId="{B661529D-E516-3F4B-819D-2264D93A52C7}" destId="{30A0C588-9D71-044C-A644-A51477BD5AAE}" srcOrd="0" destOrd="0" presId="urn:microsoft.com/office/officeart/2005/8/layout/venn2"/>
    <dgm:cxn modelId="{55D89E1A-B6E8-5248-A9AA-0E15E3964140}" type="presOf" srcId="{B661529D-E516-3F4B-819D-2264D93A52C7}" destId="{A49059A4-37D7-AC43-8B31-B1EB6E5276A1}" srcOrd="1" destOrd="0" presId="urn:microsoft.com/office/officeart/2005/8/layout/venn2"/>
    <dgm:cxn modelId="{0248A98A-DFD8-1845-ACDE-E435F12525EB}" srcId="{AD6D9366-89CA-A840-AC9F-B371EE066A00}" destId="{9BA12929-E058-F44A-9F95-2ADEF4F012D0}" srcOrd="1" destOrd="0" parTransId="{AE6575E7-5C86-D940-B11A-7EFDEAA5121A}" sibTransId="{4AEB94EA-9B20-8B49-ADE7-C07A79231A26}"/>
    <dgm:cxn modelId="{391BA161-1765-5B4E-B94C-8BD44400AFEB}" type="presOf" srcId="{9BA12929-E058-F44A-9F95-2ADEF4F012D0}" destId="{403ADDE5-B86D-BE4A-801A-9036106635AD}" srcOrd="0" destOrd="0" presId="urn:microsoft.com/office/officeart/2005/8/layout/venn2"/>
    <dgm:cxn modelId="{00E5D7ED-6B83-A840-B8BA-8E15F23270F4}" srcId="{AD6D9366-89CA-A840-AC9F-B371EE066A00}" destId="{B661529D-E516-3F4B-819D-2264D93A52C7}" srcOrd="2" destOrd="0" parTransId="{392A9378-8A60-454E-BFA2-D7469FF22459}" sibTransId="{174E652E-36D2-0B41-A71F-733AD65A93F8}"/>
    <dgm:cxn modelId="{E5FF7384-5357-524F-90CE-9DCF9E2BB74A}" type="presOf" srcId="{9BA12929-E058-F44A-9F95-2ADEF4F012D0}" destId="{96F9E2E0-0846-814E-BF75-5D7FB18087A7}" srcOrd="1" destOrd="0" presId="urn:microsoft.com/office/officeart/2005/8/layout/venn2"/>
    <dgm:cxn modelId="{9FA083DA-2321-3D4A-B3BE-2E09DC9C0DF2}" type="presParOf" srcId="{1BC09672-4754-004A-A160-8A181624376D}" destId="{304D9FA9-7471-0F46-B3FD-20228877C649}" srcOrd="0" destOrd="0" presId="urn:microsoft.com/office/officeart/2005/8/layout/venn2"/>
    <dgm:cxn modelId="{B0A03095-417F-4F46-BA44-0149F1A139A0}" type="presParOf" srcId="{304D9FA9-7471-0F46-B3FD-20228877C649}" destId="{4105CC51-81BF-BE49-A69B-2632DE658648}" srcOrd="0" destOrd="0" presId="urn:microsoft.com/office/officeart/2005/8/layout/venn2"/>
    <dgm:cxn modelId="{5304760D-9F5B-244B-89AA-687290D52EBA}" type="presParOf" srcId="{304D9FA9-7471-0F46-B3FD-20228877C649}" destId="{756BA517-A656-244B-B3DE-DA66B0D75A73}" srcOrd="1" destOrd="0" presId="urn:microsoft.com/office/officeart/2005/8/layout/venn2"/>
    <dgm:cxn modelId="{0975EC62-C219-A340-9C5B-78A43D48D454}" type="presParOf" srcId="{1BC09672-4754-004A-A160-8A181624376D}" destId="{F10B6660-8B6F-4046-BB32-75E10C1F9E52}" srcOrd="1" destOrd="0" presId="urn:microsoft.com/office/officeart/2005/8/layout/venn2"/>
    <dgm:cxn modelId="{F78E9A1E-AD3E-1D48-B383-A0D6D4BB75B0}" type="presParOf" srcId="{F10B6660-8B6F-4046-BB32-75E10C1F9E52}" destId="{403ADDE5-B86D-BE4A-801A-9036106635AD}" srcOrd="0" destOrd="0" presId="urn:microsoft.com/office/officeart/2005/8/layout/venn2"/>
    <dgm:cxn modelId="{A747C733-E48E-E249-B6E4-51A29F49CE5A}" type="presParOf" srcId="{F10B6660-8B6F-4046-BB32-75E10C1F9E52}" destId="{96F9E2E0-0846-814E-BF75-5D7FB18087A7}" srcOrd="1" destOrd="0" presId="urn:microsoft.com/office/officeart/2005/8/layout/venn2"/>
    <dgm:cxn modelId="{1ACFC8C6-6D5C-9545-96D9-8092EBCFB92B}" type="presParOf" srcId="{1BC09672-4754-004A-A160-8A181624376D}" destId="{B75E3479-9C57-E44F-84AC-8D237950888E}" srcOrd="2" destOrd="0" presId="urn:microsoft.com/office/officeart/2005/8/layout/venn2"/>
    <dgm:cxn modelId="{C3CDC762-57CB-C042-9ABB-63B7F6062A17}" type="presParOf" srcId="{B75E3479-9C57-E44F-84AC-8D237950888E}" destId="{30A0C588-9D71-044C-A644-A51477BD5AAE}" srcOrd="0" destOrd="0" presId="urn:microsoft.com/office/officeart/2005/8/layout/venn2"/>
    <dgm:cxn modelId="{FD7E1089-6D2C-354B-ABAE-6E72E56F42CF}" type="presParOf" srcId="{B75E3479-9C57-E44F-84AC-8D237950888E}" destId="{A49059A4-37D7-AC43-8B31-B1EB6E5276A1}" srcOrd="1" destOrd="0" presId="urn:microsoft.com/office/officeart/2005/8/layout/venn2"/>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105CC51-81BF-BE49-A69B-2632DE658648}">
      <dsp:nvSpPr>
        <dsp:cNvPr id="0" name=""/>
        <dsp:cNvSpPr/>
      </dsp:nvSpPr>
      <dsp:spPr>
        <a:xfrm>
          <a:off x="38312" y="0"/>
          <a:ext cx="4402665" cy="3437890"/>
        </a:xfrm>
        <a:prstGeom prst="ellipse">
          <a:avLst/>
        </a:prstGeom>
        <a:solidFill>
          <a:schemeClr val="accent3">
            <a:lumMod val="40000"/>
            <a:lumOff val="60000"/>
          </a:schemeClr>
        </a:soli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dsp:spPr>
      <dsp:style>
        <a:lnRef idx="1">
          <a:schemeClr val="accent1"/>
        </a:lnRef>
        <a:fillRef idx="2">
          <a:schemeClr val="accent1"/>
        </a:fillRef>
        <a:effectRef idx="1">
          <a:schemeClr val="accent1"/>
        </a:effectRef>
        <a:fontRef idx="minor">
          <a:schemeClr val="dk1"/>
        </a:fontRef>
      </dsp:style>
      <dsp:txBody>
        <a:bodyPr spcFirstLastPara="0" vert="horz" wrap="square" lIns="120904" tIns="120904" rIns="120904" bIns="120904" numCol="1" spcCol="1270" anchor="ctr" anchorCtr="0">
          <a:noAutofit/>
        </a:bodyPr>
        <a:lstStyle/>
        <a:p>
          <a:pPr lvl="0" algn="ctr" defTabSz="755650">
            <a:lnSpc>
              <a:spcPct val="90000"/>
            </a:lnSpc>
            <a:spcBef>
              <a:spcPct val="0"/>
            </a:spcBef>
            <a:spcAft>
              <a:spcPct val="35000"/>
            </a:spcAft>
          </a:pPr>
          <a:r>
            <a:rPr lang="en-US" sz="1700" kern="1200"/>
            <a:t> </a:t>
          </a:r>
        </a:p>
      </dsp:txBody>
      <dsp:txXfrm>
        <a:off x="1470279" y="171894"/>
        <a:ext cx="1538731" cy="515683"/>
      </dsp:txXfrm>
    </dsp:sp>
    <dsp:sp modelId="{403ADDE5-B86D-BE4A-801A-9036106635AD}">
      <dsp:nvSpPr>
        <dsp:cNvPr id="0" name=""/>
        <dsp:cNvSpPr/>
      </dsp:nvSpPr>
      <dsp:spPr>
        <a:xfrm>
          <a:off x="629410" y="859472"/>
          <a:ext cx="3220469" cy="2578417"/>
        </a:xfrm>
        <a:prstGeom prst="ellipse">
          <a:avLst/>
        </a:prstGeom>
        <a:solidFill>
          <a:schemeClr val="accent3">
            <a:lumMod val="60000"/>
            <a:lumOff val="40000"/>
          </a:schemeClr>
        </a:soli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dsp:spPr>
      <dsp:style>
        <a:lnRef idx="1">
          <a:schemeClr val="accent1"/>
        </a:lnRef>
        <a:fillRef idx="2">
          <a:schemeClr val="accent1"/>
        </a:fillRef>
        <a:effectRef idx="1">
          <a:schemeClr val="accent1"/>
        </a:effectRef>
        <a:fontRef idx="minor">
          <a:schemeClr val="dk1"/>
        </a:fontRef>
      </dsp:style>
      <dsp:txBody>
        <a:bodyPr spcFirstLastPara="0" vert="horz" wrap="square" lIns="120904" tIns="120904" rIns="120904" bIns="120904" numCol="1" spcCol="1270" anchor="ctr" anchorCtr="0">
          <a:noAutofit/>
        </a:bodyPr>
        <a:lstStyle/>
        <a:p>
          <a:pPr lvl="0" algn="ctr" defTabSz="755650">
            <a:lnSpc>
              <a:spcPct val="90000"/>
            </a:lnSpc>
            <a:spcBef>
              <a:spcPct val="0"/>
            </a:spcBef>
            <a:spcAft>
              <a:spcPct val="35000"/>
            </a:spcAft>
          </a:pPr>
          <a:r>
            <a:rPr lang="en-US" sz="1700" kern="1200"/>
            <a:t> </a:t>
          </a:r>
        </a:p>
      </dsp:txBody>
      <dsp:txXfrm>
        <a:off x="1489275" y="1020623"/>
        <a:ext cx="1500738" cy="483453"/>
      </dsp:txXfrm>
    </dsp:sp>
    <dsp:sp modelId="{30A0C588-9D71-044C-A644-A51477BD5AAE}">
      <dsp:nvSpPr>
        <dsp:cNvPr id="0" name=""/>
        <dsp:cNvSpPr/>
      </dsp:nvSpPr>
      <dsp:spPr>
        <a:xfrm>
          <a:off x="996297" y="1718945"/>
          <a:ext cx="2486694" cy="1718945"/>
        </a:xfrm>
        <a:prstGeom prst="ellipse">
          <a:avLst/>
        </a:prstGeom>
        <a:solidFill>
          <a:schemeClr val="tx2">
            <a:lumMod val="20000"/>
            <a:lumOff val="80000"/>
          </a:schemeClr>
        </a:soli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dsp:spPr>
      <dsp:style>
        <a:lnRef idx="1">
          <a:schemeClr val="accent1"/>
        </a:lnRef>
        <a:fillRef idx="2">
          <a:schemeClr val="accent1"/>
        </a:fillRef>
        <a:effectRef idx="1">
          <a:schemeClr val="accent1"/>
        </a:effectRef>
        <a:fontRef idx="minor">
          <a:schemeClr val="dk1"/>
        </a:fontRef>
      </dsp:style>
      <dsp:txBody>
        <a:bodyPr spcFirstLastPara="0" vert="horz" wrap="square" lIns="120904" tIns="120904" rIns="120904" bIns="120904" numCol="1" spcCol="1270" anchor="ctr" anchorCtr="0">
          <a:noAutofit/>
        </a:bodyPr>
        <a:lstStyle/>
        <a:p>
          <a:pPr lvl="0" algn="ctr" defTabSz="755650">
            <a:lnSpc>
              <a:spcPct val="90000"/>
            </a:lnSpc>
            <a:spcBef>
              <a:spcPct val="0"/>
            </a:spcBef>
            <a:spcAft>
              <a:spcPct val="35000"/>
            </a:spcAft>
          </a:pPr>
          <a:r>
            <a:rPr lang="en-US" sz="1700" kern="1200"/>
            <a:t> </a:t>
          </a:r>
        </a:p>
      </dsp:txBody>
      <dsp:txXfrm>
        <a:off x="1360465" y="2148681"/>
        <a:ext cx="1758358" cy="859472"/>
      </dsp:txXfrm>
    </dsp:sp>
  </dsp:spTree>
</dsp:drawing>
</file>

<file path=word/diagrams/layout1.xml><?xml version="1.0" encoding="utf-8"?>
<dgm:layoutDef xmlns:dgm="http://schemas.openxmlformats.org/drawingml/2006/diagram" xmlns:a="http://schemas.openxmlformats.org/drawingml/2006/main" uniqueId="urn:microsoft.com/office/officeart/2005/8/layout/venn2">
  <dgm:title val=""/>
  <dgm:desc val=""/>
  <dgm:catLst>
    <dgm:cat type="relationship" pri="30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resizeHandles val="exact"/>
    </dgm:varLst>
    <dgm:alg type="composite">
      <dgm:param type="ar" val="1"/>
    </dgm:alg>
    <dgm:shape xmlns:r="http://schemas.openxmlformats.org/officeDocument/2006/relationships" r:blip="">
      <dgm:adjLst/>
    </dgm:shape>
    <dgm:presOf/>
    <dgm:choose name="Name1">
      <dgm:if name="Name2" axis="ch" ptType="node" func="cnt" op="lte" val="3">
        <dgm:constrLst>
          <dgm:constr type="w" for="ch" forName="comp1" refType="w"/>
          <dgm:constr type="h" for="ch" forName="comp1" refType="w" refFor="ch" refForName="comp1"/>
          <dgm:constr type="w" for="ch" forName="comp2" refType="w" fact="0.75"/>
          <dgm:constr type="h" for="ch" forName="comp2" refType="w" refFor="ch" refForName="comp2"/>
          <dgm:constr type="ctrX" for="ch" forName="comp2" refType="ctrX" refFor="ch" refForName="comp1"/>
          <dgm:constr type="b" for="ch" forName="comp2" refType="b" refFor="ch" refForName="comp1"/>
          <dgm:constr type="w" for="ch" forName="comp3" refType="w" fact="0.5"/>
          <dgm:constr type="h" for="ch" forName="comp3" refType="w" refFor="ch" refForName="comp3"/>
          <dgm:constr type="ctrX" for="ch" forName="comp3" refType="ctrX" refFor="ch" refForName="comp1"/>
          <dgm:constr type="b" for="ch" forName="comp3" refType="b" refFor="ch" refForName="comp1"/>
          <dgm:constr type="primFontSz" for="des" ptType="node" op="equ" val="65"/>
        </dgm:constrLst>
      </dgm:if>
      <dgm:if name="Name3" axis="ch" ptType="node" func="cnt" op="equ" val="4">
        <dgm:constrLst>
          <dgm:constr type="w" for="ch" forName="comp1" refType="w"/>
          <dgm:constr type="h" for="ch" forName="comp1" refType="w" refFor="ch" refForName="comp1"/>
          <dgm:constr type="w" for="ch" forName="comp2" refType="w" fact="0.8"/>
          <dgm:constr type="h" for="ch" forName="comp2" refType="w" refFor="ch" refForName="comp2"/>
          <dgm:constr type="ctrX" for="ch" forName="comp2" refType="ctrX" refFor="ch" refForName="comp1"/>
          <dgm:constr type="b" for="ch" forName="comp2" refType="b" refFor="ch" refForName="comp1"/>
          <dgm:constr type="w" for="ch" forName="comp3" refType="w" fact="0.6"/>
          <dgm:constr type="h" for="ch" forName="comp3" refType="w" refFor="ch" refForName="comp3"/>
          <dgm:constr type="ctrX" for="ch" forName="comp3" refType="ctrX" refFor="ch" refForName="comp1"/>
          <dgm:constr type="b" for="ch" forName="comp3" refType="b" refFor="ch" refForName="comp1"/>
          <dgm:constr type="w" for="ch" forName="comp4" refType="w" fact="0.4"/>
          <dgm:constr type="h" for="ch" forName="comp4" refType="w" refFor="ch" refForName="comp4"/>
          <dgm:constr type="ctrX" for="ch" forName="comp4" refType="ctrX" refFor="ch" refForName="comp1"/>
          <dgm:constr type="b" for="ch" forName="comp4" refType="b" refFor="ch" refForName="comp1"/>
          <dgm:constr type="primFontSz" for="des" ptType="node" op="equ" val="65"/>
        </dgm:constrLst>
      </dgm:if>
      <dgm:else name="Name4">
        <dgm:constrLst>
          <dgm:constr type="w" for="ch" forName="comp1" refType="w"/>
          <dgm:constr type="h" for="ch" forName="comp1" refType="w" refFor="ch" refForName="comp1"/>
          <dgm:constr type="w" for="ch" forName="comp2" refType="w" fact="0.85"/>
          <dgm:constr type="h" for="ch" forName="comp2" refType="w" refFor="ch" refForName="comp2"/>
          <dgm:constr type="ctrX" for="ch" forName="comp2" refType="ctrX" refFor="ch" refForName="comp1"/>
          <dgm:constr type="b" for="ch" forName="comp2" refType="b" refFor="ch" refForName="comp1"/>
          <dgm:constr type="w" for="ch" forName="comp3" refType="w" fact="0.7"/>
          <dgm:constr type="h" for="ch" forName="comp3" refType="w" refFor="ch" refForName="comp3"/>
          <dgm:constr type="ctrX" for="ch" forName="comp3" refType="ctrX" refFor="ch" refForName="comp1"/>
          <dgm:constr type="b" for="ch" forName="comp3" refType="b" refFor="ch" refForName="comp1"/>
          <dgm:constr type="w" for="ch" forName="comp4" refType="w" fact="0.55"/>
          <dgm:constr type="h" for="ch" forName="comp4" refType="w" refFor="ch" refForName="comp4"/>
          <dgm:constr type="ctrX" for="ch" forName="comp4" refType="ctrX" refFor="ch" refForName="comp1"/>
          <dgm:constr type="b" for="ch" forName="comp4" refType="b" refFor="ch" refForName="comp1"/>
          <dgm:constr type="w" for="ch" forName="comp5" refType="w" fact="0.4"/>
          <dgm:constr type="h" for="ch" forName="comp5" refType="w" refFor="ch" refForName="comp5"/>
          <dgm:constr type="ctrX" for="ch" forName="comp5" refType="ctrX" refFor="ch" refForName="comp1"/>
          <dgm:constr type="b" for="ch" forName="comp5" refType="b" refFor="ch" refForName="comp1"/>
          <dgm:constr type="w" for="ch" forName="comp6" refType="w" fact="0.25"/>
          <dgm:constr type="h" for="ch" forName="comp6" refType="w" refFor="ch" refForName="comp6"/>
          <dgm:constr type="ctrX" for="ch" forName="comp6" refType="ctrX" refFor="ch" refForName="comp1"/>
          <dgm:constr type="b" for="ch" forName="comp6" refType="b" refFor="ch" refForName="comp1"/>
          <dgm:constr type="w" for="ch" forName="comp7" refType="w" fact="0.15"/>
          <dgm:constr type="h" for="ch" forName="comp7" refType="w" refFor="ch" refForName="comp7"/>
          <dgm:constr type="ctrX" for="ch" forName="comp7" refType="ctrX" refFor="ch" refForName="comp1"/>
          <dgm:constr type="b" for="ch" forName="comp7" refType="b" refFor="ch" refForName="comp1"/>
          <dgm:constr type="primFontSz" for="des" ptType="node" op="equ" val="65"/>
        </dgm:constrLst>
      </dgm:else>
    </dgm:choose>
    <dgm:ruleLst/>
    <dgm:choose name="Name5">
      <dgm:if name="Name6" axis="ch" ptType="node" func="cnt" op="gte" val="1">
        <dgm:layoutNode name="comp1">
          <dgm:alg type="composite"/>
          <dgm:shape xmlns:r="http://schemas.openxmlformats.org/officeDocument/2006/relationships" r:blip="">
            <dgm:adjLst/>
          </dgm:shape>
          <dgm:presOf/>
          <dgm:choose name="Name7">
            <dgm:if name="Name8" axis="ch" ptType="node" func="cnt" op="equ" val="1">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5"/>
                <dgm:constr type="w" for="ch" forName="c1text" refType="w" refFor="ch" refForName="circle1" fact="0.70711"/>
                <dgm:constr type="h" for="ch" forName="c1text" refType="h" refFor="ch" refForName="circle1" fact="0.5"/>
              </dgm:constrLst>
            </dgm:if>
            <dgm:if name="Name9" axis="ch" ptType="node" func="cnt" op="equ" val="2">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6"/>
                <dgm:constr type="w" for="ch" forName="c1text" refType="w" refFor="ch" refForName="circle1" fact="0.525"/>
                <dgm:constr type="h" for="ch" forName="c1text" refType="h" refFor="ch" refForName="circle1" fact="0.17"/>
              </dgm:constrLst>
            </dgm:if>
            <dgm:if name="Name10" axis="ch" ptType="node" func="cnt" op="equ" val="3">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3495"/>
                <dgm:constr type="h" for="ch" forName="c1text" refType="h" refFor="ch" refForName="circle1" fact="0.15"/>
              </dgm:constrLst>
            </dgm:if>
            <dgm:if name="Name11" axis="ch" ptType="node" func="cnt" op="equ" val="4">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2796"/>
                <dgm:constr type="h" for="ch" forName="c1text" refType="h" refFor="ch" refForName="circle1" fact="0.15"/>
              </dgm:constrLst>
            </dgm:if>
            <dgm:if name="Name12" axis="ch" ptType="node" func="cnt" op="gte" val="5">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
                <dgm:constr type="w" for="ch" forName="c1text" refType="w" refFor="ch" refForName="circle1" fact="0.375"/>
                <dgm:constr type="h" for="ch" forName="c1text" refType="h" refFor="ch" refForName="circle1" fact="0.1"/>
              </dgm:constrLst>
            </dgm:if>
            <dgm:else name="Name13"/>
          </dgm:choose>
          <dgm:ruleLst/>
          <dgm:layoutNode name="circle1" styleLbl="node1">
            <dgm:alg type="sp"/>
            <dgm:shape xmlns:r="http://schemas.openxmlformats.org/officeDocument/2006/relationships" type="ellipse" r:blip="">
              <dgm:adjLst/>
            </dgm:shape>
            <dgm:presOf axis="ch desOrSelf" ptType="node node" st="1 1" cnt="1 0"/>
            <dgm:constrLst>
              <dgm:constr type="h" refType="w"/>
            </dgm:constrLst>
            <dgm:ruleLst/>
          </dgm:layoutNode>
          <dgm:layoutNode name="c1text">
            <dgm:varLst>
              <dgm:bulletEnabled val="1"/>
            </dgm:varLst>
            <dgm:alg type="tx"/>
            <dgm:shape xmlns:r="http://schemas.openxmlformats.org/officeDocument/2006/relationships" type="rect" r:blip="" hideGeom="1">
              <dgm:adjLst/>
            </dgm:shape>
            <dgm:presOf axis="ch desOrSelf" ptType="node node" st="1 1" cnt="1 0"/>
            <dgm:constrLst/>
            <dgm:ruleLst>
              <dgm:rule type="primFontSz" val="5" fact="NaN" max="NaN"/>
            </dgm:ruleLst>
          </dgm:layoutNode>
        </dgm:layoutNode>
      </dgm:if>
      <dgm:else name="Name14"/>
    </dgm:choose>
    <dgm:choose name="Name15">
      <dgm:if name="Name16" axis="ch" ptType="node" func="cnt" op="gte" val="2">
        <dgm:layoutNode name="comp2">
          <dgm:alg type="composite"/>
          <dgm:shape xmlns:r="http://schemas.openxmlformats.org/officeDocument/2006/relationships" r:blip="">
            <dgm:adjLst/>
          </dgm:shape>
          <dgm:presOf/>
          <dgm:choose name="Name17">
            <dgm:if name="Name18" axis="ch" ptType="node" func="cnt" op="equ" val="2">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5"/>
                <dgm:constr type="w" for="ch" forName="c2text" refType="w" refFor="ch" refForName="circle2" fact="0.70711"/>
                <dgm:constr type="h" for="ch" forName="c2text" refType="h" refFor="ch" refForName="circle2" fact="0.5"/>
              </dgm:constrLst>
            </dgm:if>
            <dgm:if name="Name19" axis="ch" ptType="node" func="cnt" op="equ" val="3">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625"/>
                <dgm:constr type="w" for="ch" forName="c2text" refType="w" refFor="ch" refForName="circle2" fact="0.466"/>
                <dgm:constr type="h" for="ch" forName="c2text" refType="h" refFor="ch" refForName="circle2" fact="0.1875"/>
              </dgm:constrLst>
            </dgm:if>
            <dgm:if name="Name20" axis="ch" ptType="node" func="cnt" op="equ" val="4">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
                <dgm:constr type="w" for="ch" forName="c2text" refType="w" refFor="ch" refForName="circle2" fact="0.3495"/>
                <dgm:constr type="h" for="ch" forName="c2text" refType="h" refFor="ch" refForName="circle2" fact="0.18"/>
              </dgm:constrLst>
            </dgm:if>
            <dgm:if name="Name21" axis="ch" ptType="node" func="cnt" op="gte" val="5">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15"/>
                <dgm:constr type="w" for="ch" forName="c2text" refType="w" refFor="ch" refForName="circle2" fact="0.43125"/>
                <dgm:constr type="h" for="ch" forName="c2text" refType="h" refFor="ch" refForName="circle2" fact="0.115"/>
              </dgm:constrLst>
            </dgm:if>
            <dgm:else name="Name22"/>
          </dgm:choose>
          <dgm:ruleLst/>
          <dgm:layoutNode name="circle2" styleLbl="node1">
            <dgm:alg type="sp"/>
            <dgm:shape xmlns:r="http://schemas.openxmlformats.org/officeDocument/2006/relationships" type="ellipse" r:blip="">
              <dgm:adjLst/>
            </dgm:shape>
            <dgm:presOf axis="ch desOrSelf" ptType="node node" st="2 1" cnt="1 0"/>
            <dgm:constrLst>
              <dgm:constr type="h" refType="w"/>
            </dgm:constrLst>
            <dgm:ruleLst/>
          </dgm:layoutNode>
          <dgm:layoutNode name="c2text">
            <dgm:varLst>
              <dgm:bulletEnabled val="1"/>
            </dgm:varLst>
            <dgm:alg type="tx"/>
            <dgm:shape xmlns:r="http://schemas.openxmlformats.org/officeDocument/2006/relationships" type="rect" r:blip="" hideGeom="1">
              <dgm:adjLst/>
            </dgm:shape>
            <dgm:presOf axis="ch desOrSelf" ptType="node node" st="2 1" cnt="1 0"/>
            <dgm:constrLst/>
            <dgm:ruleLst>
              <dgm:rule type="primFontSz" val="5" fact="NaN" max="NaN"/>
            </dgm:ruleLst>
          </dgm:layoutNode>
        </dgm:layoutNode>
      </dgm:if>
      <dgm:else name="Name23"/>
    </dgm:choose>
    <dgm:choose name="Name24">
      <dgm:if name="Name25" axis="ch" ptType="node" func="cnt" op="gte" val="3">
        <dgm:layoutNode name="comp3">
          <dgm:alg type="composite"/>
          <dgm:shape xmlns:r="http://schemas.openxmlformats.org/officeDocument/2006/relationships" r:blip="">
            <dgm:adjLst/>
          </dgm:shape>
          <dgm:presOf/>
          <dgm:choose name="Name26">
            <dgm:if name="Name27" axis="ch" ptType="node" func="cnt" op="equ" val="3">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5"/>
                <dgm:constr type="w" for="ch" forName="c3text" refType="w" refFor="ch" refForName="circle3" fact="0.70711"/>
                <dgm:constr type="h" for="ch" forName="c3text" refType="h" refFor="ch" refForName="circle3" fact="0.5"/>
              </dgm:constrLst>
            </dgm:if>
            <dgm:if name="Name28" axis="ch" ptType="node" func="cnt" op="equ" val="4">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875"/>
                <dgm:constr type="w" for="ch" forName="c3text" refType="w" refFor="ch" refForName="circle3" fact="0.466"/>
                <dgm:constr type="h" for="ch" forName="c3text" refType="h" refFor="ch" refForName="circle3" fact="0.225"/>
              </dgm:constrLst>
            </dgm:if>
            <dgm:if name="Name29" axis="ch" ptType="node" func="cnt" op="gte" val="5">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38"/>
                <dgm:constr type="w" for="ch" forName="c3text" refType="w" refFor="ch" refForName="circle3" fact="0.5175"/>
                <dgm:constr type="h" for="ch" forName="c3text" refType="h" refFor="ch" refForName="circle3" fact="0.138"/>
              </dgm:constrLst>
            </dgm:if>
            <dgm:else name="Name30"/>
          </dgm:choose>
          <dgm:ruleLst/>
          <dgm:layoutNode name="circle3" styleLbl="node1">
            <dgm:alg type="sp"/>
            <dgm:shape xmlns:r="http://schemas.openxmlformats.org/officeDocument/2006/relationships" type="ellipse" r:blip="">
              <dgm:adjLst/>
            </dgm:shape>
            <dgm:presOf axis="ch desOrSelf" ptType="node node" st="3 1" cnt="1 0"/>
            <dgm:constrLst>
              <dgm:constr type="h" refType="w"/>
            </dgm:constrLst>
            <dgm:ruleLst/>
          </dgm:layoutNode>
          <dgm:layoutNode name="c3text">
            <dgm:varLst>
              <dgm:bulletEnabled val="1"/>
            </dgm:varLst>
            <dgm:alg type="tx"/>
            <dgm:shape xmlns:r="http://schemas.openxmlformats.org/officeDocument/2006/relationships" type="rect" r:blip="" hideGeom="1">
              <dgm:adjLst/>
            </dgm:shape>
            <dgm:presOf axis="ch desOrSelf" ptType="node node" st="3 1" cnt="1 0"/>
            <dgm:constrLst/>
            <dgm:ruleLst>
              <dgm:rule type="primFontSz" val="5" fact="NaN" max="NaN"/>
            </dgm:ruleLst>
          </dgm:layoutNode>
        </dgm:layoutNode>
      </dgm:if>
      <dgm:else name="Name31"/>
    </dgm:choose>
    <dgm:choose name="Name32">
      <dgm:if name="Name33" axis="ch" ptType="node" func="cnt" op="gte" val="4">
        <dgm:layoutNode name="comp4">
          <dgm:alg type="composite"/>
          <dgm:shape xmlns:r="http://schemas.openxmlformats.org/officeDocument/2006/relationships" r:blip="">
            <dgm:adjLst/>
          </dgm:shape>
          <dgm:presOf/>
          <dgm:choose name="Name34">
            <dgm:if name="Name35" axis="ch" ptType="node" func="cnt" op="equ" val="4">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5"/>
                <dgm:constr type="w" for="ch" forName="c4text" refType="w" refFor="ch" refForName="circle4" fact="0.70711"/>
                <dgm:constr type="h" for="ch" forName="c4text" refType="h" refFor="ch" refForName="circle4" fact="0.5"/>
              </dgm:constrLst>
            </dgm:if>
            <dgm:if name="Name36" axis="ch" ptType="node" func="cnt" op="gte" val="5">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18"/>
                <dgm:constr type="w" for="ch" forName="c4text" refType="w" refFor="ch" refForName="circle4" fact="0.54"/>
                <dgm:constr type="h" for="ch" forName="c4text" refType="h" refFor="ch" refForName="circle4" fact="0.18"/>
              </dgm:constrLst>
            </dgm:if>
            <dgm:else name="Name37"/>
          </dgm:choose>
          <dgm:ruleLst/>
          <dgm:layoutNode name="circle4" styleLbl="node1">
            <dgm:alg type="sp"/>
            <dgm:shape xmlns:r="http://schemas.openxmlformats.org/officeDocument/2006/relationships" type="ellipse" r:blip="">
              <dgm:adjLst/>
            </dgm:shape>
            <dgm:presOf axis="ch desOrSelf" ptType="node node" st="4 1" cnt="1 0"/>
            <dgm:constrLst>
              <dgm:constr type="h" refType="w"/>
            </dgm:constrLst>
            <dgm:ruleLst/>
          </dgm:layoutNode>
          <dgm:layoutNode name="c4text">
            <dgm:varLst>
              <dgm:bulletEnabled val="1"/>
            </dgm:varLst>
            <dgm:alg type="tx"/>
            <dgm:shape xmlns:r="http://schemas.openxmlformats.org/officeDocument/2006/relationships" type="rect" r:blip="" hideGeom="1">
              <dgm:adjLst/>
            </dgm:shape>
            <dgm:presOf axis="ch desOrSelf" ptType="node node" st="4 1" cnt="1 0"/>
            <dgm:constrLst/>
            <dgm:ruleLst>
              <dgm:rule type="primFontSz" val="5" fact="NaN" max="NaN"/>
            </dgm:ruleLst>
          </dgm:layoutNode>
        </dgm:layoutNode>
      </dgm:if>
      <dgm:else name="Name38"/>
    </dgm:choose>
    <dgm:choose name="Name39">
      <dgm:if name="Name40" axis="ch" ptType="node" func="cnt" op="gte" val="5">
        <dgm:layoutNode name="comp5">
          <dgm:alg type="composite"/>
          <dgm:shape xmlns:r="http://schemas.openxmlformats.org/officeDocument/2006/relationships" r:blip="">
            <dgm:adjLst/>
          </dgm:shape>
          <dgm:presOf/>
          <dgm:choose name="Name41">
            <dgm:if name="Name42" axis="ch" ptType="node" func="cnt" op="equ" val="5">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5"/>
                <dgm:constr type="w" for="ch" forName="c5text" refType="w" refFor="ch" refForName="circle5" fact="0.70711"/>
                <dgm:constr type="h" for="ch" forName="c5text" refType="h" refFor="ch" refForName="circle5" fact="0.5"/>
              </dgm:constrLst>
            </dgm:if>
            <dgm:if name="Name43" axis="ch" ptType="node" func="cnt" op="gte" val="6">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25"/>
                <dgm:constr type="w" for="ch" forName="c5text" refType="w" refFor="ch" refForName="circle5" fact="0.65"/>
                <dgm:constr type="h" for="ch" forName="c5text" refType="h" refFor="ch" refForName="circle5" fact="0.25"/>
              </dgm:constrLst>
            </dgm:if>
            <dgm:else name="Name44"/>
          </dgm:choose>
          <dgm:ruleLst/>
          <dgm:layoutNode name="circle5" styleLbl="node1">
            <dgm:alg type="sp"/>
            <dgm:shape xmlns:r="http://schemas.openxmlformats.org/officeDocument/2006/relationships" type="ellipse" r:blip="">
              <dgm:adjLst/>
            </dgm:shape>
            <dgm:presOf axis="ch desOrSelf" ptType="node node" st="5 1" cnt="1 0"/>
            <dgm:constrLst>
              <dgm:constr type="h" refType="w"/>
            </dgm:constrLst>
            <dgm:ruleLst/>
          </dgm:layoutNode>
          <dgm:layoutNode name="c5text">
            <dgm:varLst>
              <dgm:bulletEnabled val="1"/>
            </dgm:varLst>
            <dgm:alg type="tx"/>
            <dgm:shape xmlns:r="http://schemas.openxmlformats.org/officeDocument/2006/relationships" type="rect" r:blip="" hideGeom="1">
              <dgm:adjLst/>
            </dgm:shape>
            <dgm:presOf axis="ch desOrSelf" ptType="node node" st="5 1" cnt="1 0"/>
            <dgm:constrLst/>
            <dgm:ruleLst>
              <dgm:rule type="primFontSz" val="5" fact="NaN" max="NaN"/>
            </dgm:ruleLst>
          </dgm:layoutNode>
        </dgm:layoutNode>
      </dgm:if>
      <dgm:else name="Name45"/>
    </dgm:choose>
    <dgm:choose name="Name46">
      <dgm:if name="Name47" axis="ch" ptType="node" func="cnt" op="gte" val="6">
        <dgm:layoutNode name="comp6">
          <dgm:alg type="composite"/>
          <dgm:shape xmlns:r="http://schemas.openxmlformats.org/officeDocument/2006/relationships" r:blip="">
            <dgm:adjLst/>
          </dgm:shape>
          <dgm:presOf/>
          <dgm:choose name="Name48">
            <dgm:if name="Name49" axis="ch" ptType="node" func="cnt" op="equ" val="6">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5"/>
                <dgm:constr type="w" for="ch" forName="c6text" refType="w" refFor="ch" refForName="circle6" fact="0.70711"/>
                <dgm:constr type="h" for="ch" forName="c6text" refType="h" refFor="ch" refForName="circle6" fact="0.5"/>
              </dgm:constrLst>
            </dgm:if>
            <dgm:if name="Name50" axis="ch" ptType="node" func="cnt" op="gte" val="7">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27"/>
                <dgm:constr type="w" for="ch" forName="c6text" refType="w" refFor="ch" refForName="circle6" fact="0.68"/>
                <dgm:constr type="h" for="ch" forName="c6text" refType="h" refFor="ch" refForName="circle6" fact="0.241"/>
              </dgm:constrLst>
            </dgm:if>
            <dgm:else name="Name51"/>
          </dgm:choose>
          <dgm:ruleLst/>
          <dgm:layoutNode name="circle6" styleLbl="node1">
            <dgm:alg type="sp"/>
            <dgm:shape xmlns:r="http://schemas.openxmlformats.org/officeDocument/2006/relationships" type="ellipse" r:blip="">
              <dgm:adjLst/>
            </dgm:shape>
            <dgm:presOf axis="ch desOrSelf" ptType="node node" st="6 1" cnt="1 0"/>
            <dgm:constrLst>
              <dgm:constr type="h" refType="w"/>
            </dgm:constrLst>
            <dgm:ruleLst/>
          </dgm:layoutNode>
          <dgm:layoutNode name="c6text">
            <dgm:varLst>
              <dgm:bulletEnabled val="1"/>
            </dgm:varLst>
            <dgm:alg type="tx"/>
            <dgm:shape xmlns:r="http://schemas.openxmlformats.org/officeDocument/2006/relationships" type="rect" r:blip="" hideGeom="1">
              <dgm:adjLst/>
            </dgm:shape>
            <dgm:presOf axis="ch desOrSelf" ptType="node node" st="6 1" cnt="1 0"/>
            <dgm:constrLst/>
            <dgm:ruleLst>
              <dgm:rule type="primFontSz" val="5" fact="NaN" max="NaN"/>
            </dgm:ruleLst>
          </dgm:layoutNode>
        </dgm:layoutNode>
      </dgm:if>
      <dgm:else name="Name52"/>
    </dgm:choose>
    <dgm:choose name="Name53">
      <dgm:if name="Name54" axis="ch" ptType="node" func="cnt" op="gte" val="7">
        <dgm:layoutNode name="comp7">
          <dgm:alg type="composite"/>
          <dgm:shape xmlns:r="http://schemas.openxmlformats.org/officeDocument/2006/relationships" r:blip="">
            <dgm:adjLst/>
          </dgm:shape>
          <dgm:presOf/>
          <dgm:constrLst>
            <dgm:constr type="w" for="ch" forName="circle7" refType="w"/>
            <dgm:constr type="h" for="ch" forName="circle7" refType="h"/>
            <dgm:constr type="ctrX" for="ch" forName="circle7" refType="w" fact="0.5"/>
            <dgm:constr type="ctrY" for="ch" forName="circle7" refType="h" fact="0.5"/>
            <dgm:constr type="ctrX" for="ch" forName="c7text" refType="w" fact="0.5"/>
            <dgm:constr type="ctrY" for="ch" forName="c7text" refType="h" fact="0.5"/>
            <dgm:constr type="w" for="ch" forName="c7text" refType="w" refFor="ch" refForName="circle7" fact="0.70711"/>
            <dgm:constr type="h" for="ch" forName="c7text" refType="h" refFor="ch" refForName="circle7" fact="0.5"/>
          </dgm:constrLst>
          <dgm:ruleLst/>
          <dgm:layoutNode name="circle7" styleLbl="node1">
            <dgm:alg type="sp"/>
            <dgm:shape xmlns:r="http://schemas.openxmlformats.org/officeDocument/2006/relationships" type="ellipse" r:blip="">
              <dgm:adjLst/>
            </dgm:shape>
            <dgm:presOf axis="ch desOrSelf" ptType="node node" st="7 1" cnt="1 0"/>
            <dgm:constrLst>
              <dgm:constr type="h" refType="w"/>
            </dgm:constrLst>
            <dgm:ruleLst/>
          </dgm:layoutNode>
          <dgm:layoutNode name="c7text">
            <dgm:varLst>
              <dgm:bulletEnabled val="1"/>
            </dgm:varLst>
            <dgm:alg type="tx"/>
            <dgm:shape xmlns:r="http://schemas.openxmlformats.org/officeDocument/2006/relationships" type="rect" r:blip="" hideGeom="1">
              <dgm:adjLst/>
            </dgm:shape>
            <dgm:presOf axis="ch desOrSelf" ptType="node node" st="7 1" cnt="1 0"/>
            <dgm:constrLst/>
            <dgm:ruleLst>
              <dgm:rule type="primFontSz" val="5" fact="NaN" max="NaN"/>
            </dgm:ruleLst>
          </dgm:layoutNode>
        </dgm:layoutNode>
      </dgm:if>
      <dgm:else name="Name5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7</Pages>
  <Words>3740</Words>
  <Characters>21319</Characters>
  <Application>Microsoft Macintosh Word</Application>
  <DocSecurity>0</DocSecurity>
  <Lines>177</Lines>
  <Paragraphs>50</Paragraphs>
  <ScaleCrop>false</ScaleCrop>
  <Company>TSD</Company>
  <LinksUpToDate>false</LinksUpToDate>
  <CharactersWithSpaces>25009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Lauer</dc:creator>
  <cp:keywords/>
  <cp:lastModifiedBy>Diane Lauer</cp:lastModifiedBy>
  <cp:revision>113</cp:revision>
  <cp:lastPrinted>2011-05-01T20:56:00Z</cp:lastPrinted>
  <dcterms:created xsi:type="dcterms:W3CDTF">2011-05-01T18:23:00Z</dcterms:created>
  <dcterms:modified xsi:type="dcterms:W3CDTF">2012-09-10T19:54:00Z</dcterms:modified>
</cp:coreProperties>
</file>